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F6" w:rsidRDefault="009D47F6" w:rsidP="005A6C55">
      <w:pPr>
        <w:jc w:val="center"/>
        <w:outlineLvl w:val="0"/>
        <w:divId w:val="6155298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975E7">
        <w:rPr>
          <w:b/>
          <w:sz w:val="28"/>
          <w:szCs w:val="28"/>
        </w:rPr>
        <w:t>СВЕТЛОВСКОГО</w:t>
      </w:r>
    </w:p>
    <w:p w:rsidR="009D47F6" w:rsidRDefault="009D47F6" w:rsidP="005A6C55">
      <w:pPr>
        <w:jc w:val="center"/>
        <w:outlineLvl w:val="0"/>
        <w:divId w:val="61552987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D47F6" w:rsidRDefault="009D47F6" w:rsidP="005A6C55">
      <w:pPr>
        <w:jc w:val="center"/>
        <w:outlineLvl w:val="0"/>
        <w:divId w:val="615529873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9D47F6" w:rsidRDefault="009D47F6" w:rsidP="009D47F6">
      <w:pPr>
        <w:jc w:val="center"/>
        <w:outlineLvl w:val="0"/>
        <w:divId w:val="615529873"/>
        <w:rPr>
          <w:b/>
        </w:rPr>
      </w:pPr>
    </w:p>
    <w:p w:rsidR="009D47F6" w:rsidRDefault="009D47F6" w:rsidP="009D47F6">
      <w:pPr>
        <w:jc w:val="center"/>
        <w:divId w:val="615529873"/>
        <w:rPr>
          <w:b/>
        </w:rPr>
      </w:pPr>
    </w:p>
    <w:p w:rsidR="009D47F6" w:rsidRDefault="008E74A4" w:rsidP="009D47F6">
      <w:pPr>
        <w:jc w:val="center"/>
        <w:outlineLvl w:val="0"/>
        <w:divId w:val="61552987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9D47F6">
        <w:rPr>
          <w:b/>
          <w:sz w:val="28"/>
          <w:szCs w:val="28"/>
        </w:rPr>
        <w:t>Е</w:t>
      </w:r>
    </w:p>
    <w:p w:rsidR="009D47F6" w:rsidRDefault="009D47F6" w:rsidP="009D47F6">
      <w:pPr>
        <w:jc w:val="center"/>
        <w:outlineLvl w:val="0"/>
        <w:divId w:val="615529873"/>
        <w:rPr>
          <w:b/>
          <w:sz w:val="28"/>
          <w:szCs w:val="28"/>
        </w:rPr>
      </w:pPr>
    </w:p>
    <w:p w:rsidR="009D47F6" w:rsidRDefault="009D47F6" w:rsidP="00E6068A">
      <w:pPr>
        <w:outlineLvl w:val="0"/>
        <w:divId w:val="615529873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E6068A">
        <w:rPr>
          <w:sz w:val="28"/>
          <w:szCs w:val="28"/>
        </w:rPr>
        <w:t>11.02.2019</w:t>
      </w:r>
      <w:r w:rsidR="008E74A4">
        <w:rPr>
          <w:sz w:val="28"/>
          <w:szCs w:val="28"/>
        </w:rPr>
        <w:t xml:space="preserve"> </w:t>
      </w:r>
      <w:r w:rsidR="00E6068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</w:t>
      </w:r>
      <w:r w:rsidR="008D242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№</w:t>
      </w:r>
      <w:r w:rsidR="008D242A">
        <w:rPr>
          <w:sz w:val="28"/>
          <w:szCs w:val="28"/>
        </w:rPr>
        <w:t xml:space="preserve">  </w:t>
      </w:r>
      <w:r w:rsidR="00E6068A">
        <w:rPr>
          <w:sz w:val="28"/>
          <w:szCs w:val="28"/>
        </w:rPr>
        <w:t>10</w:t>
      </w:r>
    </w:p>
    <w:p w:rsidR="009D47F6" w:rsidRDefault="003975E7" w:rsidP="009D47F6">
      <w:pPr>
        <w:jc w:val="center"/>
        <w:outlineLvl w:val="0"/>
        <w:divId w:val="615529873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9D47F6" w:rsidRDefault="009D47F6" w:rsidP="009D47F6">
      <w:pPr>
        <w:divId w:val="615529873"/>
      </w:pPr>
    </w:p>
    <w:tbl>
      <w:tblPr>
        <w:tblpPr w:leftFromText="180" w:rightFromText="180" w:vertAnchor="text" w:horzAnchor="margin" w:tblpXSpec="center" w:tblpY="184"/>
        <w:tblW w:w="0" w:type="auto"/>
        <w:tblLayout w:type="fixed"/>
        <w:tblLook w:val="04A0"/>
      </w:tblPr>
      <w:tblGrid>
        <w:gridCol w:w="5954"/>
      </w:tblGrid>
      <w:tr w:rsidR="009D47F6" w:rsidTr="009D47F6">
        <w:trPr>
          <w:divId w:val="615529873"/>
        </w:trPr>
        <w:tc>
          <w:tcPr>
            <w:tcW w:w="5954" w:type="dxa"/>
            <w:hideMark/>
          </w:tcPr>
          <w:p w:rsidR="009D47F6" w:rsidRPr="00650E95" w:rsidRDefault="009D47F6" w:rsidP="009D47F6">
            <w:pPr>
              <w:jc w:val="center"/>
              <w:rPr>
                <w:sz w:val="28"/>
                <w:szCs w:val="28"/>
              </w:rPr>
            </w:pPr>
            <w:r w:rsidRPr="00650E95">
              <w:rPr>
                <w:sz w:val="28"/>
                <w:szCs w:val="28"/>
              </w:rPr>
              <w:t xml:space="preserve">Об утверждении </w:t>
            </w:r>
            <w:hyperlink r:id="rId8" w:anchor="/document/99/542616594/XA00LU62M3/" w:tgtFrame="_self" w:history="1">
              <w:r w:rsidRPr="00650E95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Порядка составления, утверждения и ведения бюджетных смет </w:t>
              </w:r>
              <w:r w:rsidRPr="00650E95">
                <w:rPr>
                  <w:sz w:val="28"/>
                  <w:szCs w:val="28"/>
                </w:rPr>
                <w:t xml:space="preserve">Администрации </w:t>
              </w:r>
              <w:r w:rsidR="00E6068A">
                <w:rPr>
                  <w:sz w:val="28"/>
                  <w:szCs w:val="28"/>
                </w:rPr>
                <w:t>Светловского</w:t>
              </w:r>
              <w:r w:rsidRPr="0030689B">
                <w:rPr>
                  <w:sz w:val="28"/>
                  <w:szCs w:val="28"/>
                </w:rPr>
                <w:t xml:space="preserve"> </w:t>
              </w:r>
              <w:r w:rsidRPr="00650E95">
                <w:rPr>
                  <w:sz w:val="28"/>
                  <w:szCs w:val="28"/>
                </w:rPr>
                <w:t xml:space="preserve">сельского поселения Котельничского района Кировской области и  казенного учреждения, находящегося в ведении Администрации </w:t>
              </w:r>
              <w:r w:rsidR="00E6068A">
                <w:rPr>
                  <w:sz w:val="28"/>
                  <w:szCs w:val="28"/>
                </w:rPr>
                <w:t>Светловского</w:t>
              </w:r>
              <w:r w:rsidRPr="0030689B">
                <w:rPr>
                  <w:sz w:val="28"/>
                  <w:szCs w:val="28"/>
                </w:rPr>
                <w:t xml:space="preserve"> </w:t>
              </w:r>
              <w:r w:rsidRPr="00650E95">
                <w:rPr>
                  <w:sz w:val="28"/>
                  <w:szCs w:val="28"/>
                </w:rPr>
                <w:t>сельского поселения Котельничского района Кировской области</w:t>
              </w:r>
            </w:hyperlink>
          </w:p>
          <w:p w:rsidR="009D47F6" w:rsidRDefault="009D47F6">
            <w:pPr>
              <w:snapToGrid w:val="0"/>
              <w:ind w:right="-33"/>
              <w:jc w:val="both"/>
              <w:rPr>
                <w:sz w:val="28"/>
                <w:szCs w:val="28"/>
              </w:rPr>
            </w:pPr>
          </w:p>
        </w:tc>
      </w:tr>
    </w:tbl>
    <w:p w:rsidR="00CD441E" w:rsidRPr="00650E95" w:rsidRDefault="00CD441E" w:rsidP="00CD441E">
      <w:pPr>
        <w:pStyle w:val="3"/>
        <w:jc w:val="center"/>
        <w:divId w:val="615529873"/>
        <w:rPr>
          <w:rFonts w:ascii="Times New Roman" w:hAnsi="Times New Roman"/>
          <w:sz w:val="28"/>
          <w:szCs w:val="28"/>
        </w:rPr>
      </w:pPr>
    </w:p>
    <w:p w:rsidR="009D47F6" w:rsidRDefault="009D47F6" w:rsidP="00B755A2">
      <w:pPr>
        <w:pStyle w:val="a3"/>
        <w:divId w:val="615529873"/>
        <w:rPr>
          <w:sz w:val="28"/>
          <w:szCs w:val="28"/>
        </w:rPr>
      </w:pPr>
    </w:p>
    <w:p w:rsidR="009D47F6" w:rsidRDefault="009D47F6" w:rsidP="00B755A2">
      <w:pPr>
        <w:pStyle w:val="a3"/>
        <w:divId w:val="615529873"/>
        <w:rPr>
          <w:sz w:val="28"/>
          <w:szCs w:val="28"/>
        </w:rPr>
      </w:pPr>
    </w:p>
    <w:p w:rsidR="009D47F6" w:rsidRDefault="009D47F6" w:rsidP="00B755A2">
      <w:pPr>
        <w:pStyle w:val="a3"/>
        <w:divId w:val="615529873"/>
        <w:rPr>
          <w:sz w:val="28"/>
          <w:szCs w:val="28"/>
        </w:rPr>
      </w:pPr>
    </w:p>
    <w:p w:rsidR="009D47F6" w:rsidRDefault="009D47F6" w:rsidP="00B755A2">
      <w:pPr>
        <w:pStyle w:val="a3"/>
        <w:divId w:val="615529873"/>
        <w:rPr>
          <w:sz w:val="28"/>
          <w:szCs w:val="28"/>
        </w:rPr>
      </w:pPr>
    </w:p>
    <w:p w:rsidR="009D47F6" w:rsidRDefault="009D47F6" w:rsidP="00B755A2">
      <w:pPr>
        <w:pStyle w:val="a3"/>
        <w:divId w:val="615529873"/>
        <w:rPr>
          <w:sz w:val="28"/>
          <w:szCs w:val="28"/>
        </w:rPr>
      </w:pPr>
    </w:p>
    <w:p w:rsidR="00CD441E" w:rsidRPr="00650E95" w:rsidRDefault="00CD441E" w:rsidP="00B755A2">
      <w:pPr>
        <w:pStyle w:val="a3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 xml:space="preserve">В соответствии со статьей 221 Бюджетного кодекса Российской Федерации и </w:t>
      </w:r>
      <w:hyperlink r:id="rId9" w:anchor="/document/99/902078677/" w:history="1">
        <w:r w:rsidRPr="00650E95">
          <w:rPr>
            <w:rStyle w:val="a4"/>
            <w:color w:val="auto"/>
            <w:sz w:val="28"/>
            <w:szCs w:val="28"/>
            <w:u w:val="none"/>
          </w:rPr>
          <w:t>приказом Министерства финансов Российской Федерации от 20.11.2007 № 112н</w:t>
        </w:r>
      </w:hyperlink>
      <w:r w:rsidRPr="00650E95">
        <w:rPr>
          <w:sz w:val="28"/>
          <w:szCs w:val="28"/>
          <w:u w:val="single"/>
        </w:rPr>
        <w:t xml:space="preserve"> </w:t>
      </w:r>
      <w:r w:rsidRPr="00650E95">
        <w:rPr>
          <w:sz w:val="28"/>
          <w:szCs w:val="28"/>
        </w:rPr>
        <w:t>«Об общих требованиях к порядку составления, утверждения и ведения бюджетных смет казенных учреждений»:</w:t>
      </w:r>
    </w:p>
    <w:p w:rsidR="00CD441E" w:rsidRPr="00D106B3" w:rsidRDefault="00D106B3" w:rsidP="00E6068A">
      <w:pPr>
        <w:pStyle w:val="ad"/>
        <w:spacing w:before="465"/>
        <w:ind w:left="0" w:right="3"/>
        <w:jc w:val="both"/>
        <w:divId w:val="615529873"/>
        <w:rPr>
          <w:sz w:val="28"/>
          <w:szCs w:val="28"/>
        </w:rPr>
      </w:pPr>
      <w:r>
        <w:rPr>
          <w:sz w:val="28"/>
          <w:szCs w:val="28"/>
        </w:rPr>
        <w:t>1.</w:t>
      </w:r>
      <w:r w:rsidR="00CD441E" w:rsidRPr="00D106B3">
        <w:rPr>
          <w:sz w:val="28"/>
          <w:szCs w:val="28"/>
        </w:rPr>
        <w:t xml:space="preserve">Утвердить </w:t>
      </w:r>
      <w:hyperlink r:id="rId10" w:anchor="/document/99/542616594/XA00LU62M3/" w:tgtFrame="_self" w:history="1">
        <w:r w:rsidR="00CD441E" w:rsidRPr="00D106B3">
          <w:rPr>
            <w:rStyle w:val="a4"/>
            <w:color w:val="auto"/>
            <w:sz w:val="28"/>
            <w:szCs w:val="28"/>
            <w:u w:val="none"/>
          </w:rPr>
          <w:t xml:space="preserve">Порядок составления, утверждения и ведения бюджетных смет </w:t>
        </w:r>
        <w:r w:rsidR="00CD441E" w:rsidRPr="00D106B3">
          <w:rPr>
            <w:sz w:val="28"/>
            <w:szCs w:val="28"/>
          </w:rPr>
          <w:t xml:space="preserve">Администрации </w:t>
        </w:r>
        <w:r w:rsidR="00E6068A">
          <w:rPr>
            <w:sz w:val="28"/>
            <w:szCs w:val="28"/>
          </w:rPr>
          <w:t>Светловского</w:t>
        </w:r>
        <w:r w:rsidR="008A33C5" w:rsidRPr="00D106B3">
          <w:rPr>
            <w:sz w:val="28"/>
            <w:szCs w:val="28"/>
          </w:rPr>
          <w:t xml:space="preserve"> </w:t>
        </w:r>
        <w:r w:rsidR="00CD441E" w:rsidRPr="00D106B3">
          <w:rPr>
            <w:sz w:val="28"/>
            <w:szCs w:val="28"/>
          </w:rPr>
          <w:t>сельского поселения Котельничского района Кировской области и  казенного учреждения, находящегося в ведении Администрации</w:t>
        </w:r>
        <w:r w:rsidR="008A33C5" w:rsidRPr="008A33C5">
          <w:t xml:space="preserve"> </w:t>
        </w:r>
        <w:r w:rsidR="00E6068A" w:rsidRPr="00E6068A">
          <w:rPr>
            <w:sz w:val="28"/>
            <w:szCs w:val="28"/>
          </w:rPr>
          <w:t>Светловского</w:t>
        </w:r>
        <w:r w:rsidR="00CD441E" w:rsidRPr="00D106B3">
          <w:rPr>
            <w:sz w:val="28"/>
            <w:szCs w:val="28"/>
          </w:rPr>
          <w:t xml:space="preserve"> сел</w:t>
        </w:r>
        <w:r w:rsidR="0030689B" w:rsidRPr="00D106B3">
          <w:rPr>
            <w:sz w:val="28"/>
            <w:szCs w:val="28"/>
          </w:rPr>
          <w:t xml:space="preserve">ьского поселения Котельничского </w:t>
        </w:r>
        <w:r w:rsidR="00CD441E" w:rsidRPr="00D106B3">
          <w:rPr>
            <w:sz w:val="28"/>
            <w:szCs w:val="28"/>
          </w:rPr>
          <w:t>района Кировской области</w:t>
        </w:r>
      </w:hyperlink>
      <w:r w:rsidR="0030689B" w:rsidRPr="00D106B3">
        <w:rPr>
          <w:sz w:val="28"/>
          <w:szCs w:val="28"/>
        </w:rPr>
        <w:t xml:space="preserve"> </w:t>
      </w:r>
      <w:r w:rsidR="009D47F6" w:rsidRPr="00D106B3">
        <w:rPr>
          <w:sz w:val="28"/>
          <w:szCs w:val="28"/>
        </w:rPr>
        <w:t>,</w:t>
      </w:r>
      <w:r w:rsidR="0030689B" w:rsidRPr="00D106B3">
        <w:rPr>
          <w:sz w:val="28"/>
          <w:szCs w:val="28"/>
        </w:rPr>
        <w:t xml:space="preserve"> </w:t>
      </w:r>
      <w:r w:rsidR="00CD441E" w:rsidRPr="00D106B3">
        <w:rPr>
          <w:sz w:val="28"/>
          <w:szCs w:val="28"/>
        </w:rPr>
        <w:t>согласно приложению.</w:t>
      </w:r>
    </w:p>
    <w:p w:rsidR="00D106B3" w:rsidRPr="00D106B3" w:rsidRDefault="00D106B3" w:rsidP="00D106B3">
      <w:pPr>
        <w:pStyle w:val="ad"/>
        <w:spacing w:before="465"/>
        <w:ind w:right="3"/>
        <w:jc w:val="both"/>
        <w:divId w:val="615529873"/>
        <w:rPr>
          <w:sz w:val="28"/>
          <w:szCs w:val="28"/>
        </w:rPr>
      </w:pPr>
    </w:p>
    <w:p w:rsidR="00CD441E" w:rsidRPr="00650E95" w:rsidRDefault="00CD441E" w:rsidP="00E6068A">
      <w:pPr>
        <w:pStyle w:val="a3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 xml:space="preserve">2. </w:t>
      </w:r>
      <w:r w:rsidR="0030689B">
        <w:rPr>
          <w:sz w:val="28"/>
          <w:szCs w:val="28"/>
        </w:rPr>
        <w:t>Г</w:t>
      </w:r>
      <w:r w:rsidRPr="00650E95">
        <w:rPr>
          <w:sz w:val="28"/>
          <w:szCs w:val="28"/>
        </w:rPr>
        <w:t xml:space="preserve">лавному бухгалтеру администрации </w:t>
      </w:r>
      <w:r w:rsidR="00E6068A" w:rsidRPr="00E6068A">
        <w:rPr>
          <w:sz w:val="28"/>
          <w:szCs w:val="28"/>
        </w:rPr>
        <w:t>Светловского</w:t>
      </w:r>
      <w:r w:rsidR="0030689B" w:rsidRPr="0030689B">
        <w:rPr>
          <w:sz w:val="28"/>
          <w:szCs w:val="28"/>
        </w:rPr>
        <w:t xml:space="preserve"> </w:t>
      </w:r>
      <w:r w:rsidRPr="00650E95">
        <w:rPr>
          <w:sz w:val="28"/>
          <w:szCs w:val="28"/>
        </w:rPr>
        <w:t xml:space="preserve">сельского поселения </w:t>
      </w:r>
      <w:r w:rsidR="00E6068A">
        <w:rPr>
          <w:sz w:val="28"/>
          <w:szCs w:val="28"/>
        </w:rPr>
        <w:t>Козловой Н.А.</w:t>
      </w:r>
      <w:r w:rsidRPr="00650E95">
        <w:rPr>
          <w:sz w:val="28"/>
          <w:szCs w:val="28"/>
        </w:rPr>
        <w:t xml:space="preserve"> обеспечить исполнение настоящего постановления.</w:t>
      </w:r>
    </w:p>
    <w:p w:rsidR="00CD441E" w:rsidRPr="00D106B3" w:rsidRDefault="00CD441E" w:rsidP="00E6068A">
      <w:pPr>
        <w:pStyle w:val="1"/>
        <w:spacing w:after="0"/>
        <w:jc w:val="both"/>
        <w:divId w:val="615529873"/>
        <w:rPr>
          <w:b w:val="0"/>
          <w:bCs w:val="0"/>
          <w:sz w:val="28"/>
          <w:szCs w:val="28"/>
        </w:rPr>
      </w:pPr>
      <w:r w:rsidRPr="00D106B3">
        <w:rPr>
          <w:b w:val="0"/>
          <w:sz w:val="28"/>
          <w:szCs w:val="28"/>
        </w:rPr>
        <w:t>3. Признать с 01.01.201</w:t>
      </w:r>
      <w:r w:rsidR="00E6068A">
        <w:rPr>
          <w:b w:val="0"/>
          <w:sz w:val="28"/>
          <w:szCs w:val="28"/>
        </w:rPr>
        <w:t>9</w:t>
      </w:r>
      <w:r w:rsidRPr="00D106B3">
        <w:rPr>
          <w:b w:val="0"/>
          <w:sz w:val="28"/>
          <w:szCs w:val="28"/>
        </w:rPr>
        <w:t xml:space="preserve"> утратившим силу постановление Администрации </w:t>
      </w:r>
      <w:r w:rsidR="00E6068A" w:rsidRPr="00E6068A">
        <w:rPr>
          <w:b w:val="0"/>
          <w:sz w:val="28"/>
          <w:szCs w:val="28"/>
        </w:rPr>
        <w:t>Светловского</w:t>
      </w:r>
      <w:r w:rsidR="0030689B" w:rsidRPr="00D106B3">
        <w:rPr>
          <w:b w:val="0"/>
          <w:sz w:val="28"/>
          <w:szCs w:val="28"/>
        </w:rPr>
        <w:t xml:space="preserve"> </w:t>
      </w:r>
      <w:r w:rsidRPr="00D106B3">
        <w:rPr>
          <w:b w:val="0"/>
          <w:sz w:val="28"/>
          <w:szCs w:val="28"/>
        </w:rPr>
        <w:t xml:space="preserve">сельского поселения от </w:t>
      </w:r>
      <w:r w:rsidR="00E6068A">
        <w:rPr>
          <w:b w:val="0"/>
          <w:sz w:val="28"/>
          <w:szCs w:val="28"/>
        </w:rPr>
        <w:t>20</w:t>
      </w:r>
      <w:r w:rsidRPr="00D106B3">
        <w:rPr>
          <w:b w:val="0"/>
          <w:sz w:val="28"/>
          <w:szCs w:val="28"/>
        </w:rPr>
        <w:t>.1</w:t>
      </w:r>
      <w:r w:rsidR="00B30DFE" w:rsidRPr="00D106B3">
        <w:rPr>
          <w:b w:val="0"/>
          <w:sz w:val="28"/>
          <w:szCs w:val="28"/>
        </w:rPr>
        <w:t>2</w:t>
      </w:r>
      <w:r w:rsidRPr="00D106B3">
        <w:rPr>
          <w:b w:val="0"/>
          <w:sz w:val="28"/>
          <w:szCs w:val="28"/>
        </w:rPr>
        <w:t>.201</w:t>
      </w:r>
      <w:r w:rsidR="00B30DFE" w:rsidRPr="00D106B3">
        <w:rPr>
          <w:b w:val="0"/>
          <w:sz w:val="28"/>
          <w:szCs w:val="28"/>
        </w:rPr>
        <w:t>6</w:t>
      </w:r>
      <w:r w:rsidRPr="00D106B3">
        <w:rPr>
          <w:b w:val="0"/>
          <w:sz w:val="28"/>
          <w:szCs w:val="28"/>
        </w:rPr>
        <w:t>г №</w:t>
      </w:r>
      <w:r w:rsidR="00E6068A">
        <w:rPr>
          <w:b w:val="0"/>
          <w:sz w:val="28"/>
          <w:szCs w:val="28"/>
        </w:rPr>
        <w:t>80/1</w:t>
      </w:r>
      <w:r w:rsidRPr="00650E95">
        <w:rPr>
          <w:sz w:val="28"/>
          <w:szCs w:val="28"/>
        </w:rPr>
        <w:t xml:space="preserve"> «</w:t>
      </w:r>
      <w:r w:rsidR="00D106B3" w:rsidRPr="00D106B3">
        <w:rPr>
          <w:b w:val="0"/>
          <w:bCs w:val="0"/>
          <w:sz w:val="28"/>
          <w:szCs w:val="28"/>
        </w:rPr>
        <w:t>Об утверждении  Порядка составления, утверждения и ведения бюджетн</w:t>
      </w:r>
      <w:r w:rsidR="00E6068A">
        <w:rPr>
          <w:b w:val="0"/>
          <w:bCs w:val="0"/>
          <w:sz w:val="28"/>
          <w:szCs w:val="28"/>
        </w:rPr>
        <w:t>ой</w:t>
      </w:r>
      <w:r w:rsidR="00D106B3" w:rsidRPr="00D106B3">
        <w:rPr>
          <w:b w:val="0"/>
          <w:bCs w:val="0"/>
          <w:sz w:val="28"/>
          <w:szCs w:val="28"/>
        </w:rPr>
        <w:t xml:space="preserve"> смет</w:t>
      </w:r>
      <w:r w:rsidR="00E6068A">
        <w:rPr>
          <w:b w:val="0"/>
          <w:bCs w:val="0"/>
          <w:sz w:val="28"/>
          <w:szCs w:val="28"/>
        </w:rPr>
        <w:t>ы</w:t>
      </w:r>
      <w:r w:rsidR="00D106B3">
        <w:rPr>
          <w:b w:val="0"/>
          <w:bCs w:val="0"/>
          <w:sz w:val="28"/>
          <w:szCs w:val="28"/>
        </w:rPr>
        <w:t xml:space="preserve"> </w:t>
      </w:r>
      <w:r w:rsidR="00D106B3" w:rsidRPr="00D106B3">
        <w:rPr>
          <w:b w:val="0"/>
          <w:bCs w:val="0"/>
          <w:sz w:val="28"/>
          <w:szCs w:val="28"/>
        </w:rPr>
        <w:t xml:space="preserve">администрации </w:t>
      </w:r>
      <w:r w:rsidR="00E6068A">
        <w:rPr>
          <w:b w:val="0"/>
          <w:bCs w:val="0"/>
          <w:sz w:val="28"/>
          <w:szCs w:val="28"/>
        </w:rPr>
        <w:t>Светловского</w:t>
      </w:r>
      <w:r w:rsidR="00D106B3" w:rsidRPr="00D106B3">
        <w:rPr>
          <w:b w:val="0"/>
          <w:bCs w:val="0"/>
          <w:sz w:val="28"/>
          <w:szCs w:val="28"/>
        </w:rPr>
        <w:t xml:space="preserve"> сельского поселения</w:t>
      </w:r>
      <w:r w:rsidR="00E6068A">
        <w:rPr>
          <w:b w:val="0"/>
          <w:bCs w:val="0"/>
          <w:sz w:val="28"/>
          <w:szCs w:val="28"/>
        </w:rPr>
        <w:t xml:space="preserve"> Котельничского района Кировской области</w:t>
      </w:r>
      <w:r w:rsidRPr="00D106B3">
        <w:rPr>
          <w:b w:val="0"/>
          <w:sz w:val="28"/>
          <w:szCs w:val="28"/>
        </w:rPr>
        <w:t>»</w:t>
      </w:r>
    </w:p>
    <w:p w:rsidR="009D47F6" w:rsidRPr="00650E95" w:rsidRDefault="00CD441E" w:rsidP="00E6068A">
      <w:pPr>
        <w:pStyle w:val="a3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 xml:space="preserve">4. Настоящее </w:t>
      </w:r>
      <w:r w:rsidR="00A33C2F" w:rsidRPr="00650E95">
        <w:rPr>
          <w:sz w:val="28"/>
          <w:szCs w:val="28"/>
        </w:rPr>
        <w:t>постановление</w:t>
      </w:r>
      <w:r w:rsidRPr="00650E95">
        <w:rPr>
          <w:sz w:val="28"/>
          <w:szCs w:val="28"/>
        </w:rPr>
        <w:t xml:space="preserve"> вступает в силу с 01.01.201</w:t>
      </w:r>
      <w:r w:rsidR="00E6068A">
        <w:rPr>
          <w:sz w:val="28"/>
          <w:szCs w:val="28"/>
        </w:rPr>
        <w:t>9</w:t>
      </w:r>
      <w:r w:rsidR="009D47F6">
        <w:rPr>
          <w:sz w:val="28"/>
          <w:szCs w:val="28"/>
        </w:rPr>
        <w:t>г.</w:t>
      </w:r>
    </w:p>
    <w:p w:rsidR="005A6C55" w:rsidRDefault="005A6C55" w:rsidP="00E6068A">
      <w:pPr>
        <w:pStyle w:val="align-right"/>
        <w:tabs>
          <w:tab w:val="left" w:pos="5693"/>
        </w:tabs>
        <w:jc w:val="left"/>
        <w:divId w:val="615529873"/>
        <w:rPr>
          <w:sz w:val="28"/>
          <w:szCs w:val="28"/>
        </w:rPr>
      </w:pPr>
    </w:p>
    <w:p w:rsidR="00CD441E" w:rsidRPr="00650E95" w:rsidRDefault="00A33C2F" w:rsidP="00E6068A">
      <w:pPr>
        <w:pStyle w:val="align-right"/>
        <w:tabs>
          <w:tab w:val="left" w:pos="5693"/>
        </w:tabs>
        <w:jc w:val="left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 xml:space="preserve">Глава администрации                   </w:t>
      </w:r>
      <w:r w:rsidRPr="00650E95">
        <w:rPr>
          <w:sz w:val="28"/>
          <w:szCs w:val="28"/>
        </w:rPr>
        <w:tab/>
      </w:r>
      <w:r w:rsidR="00E6068A">
        <w:rPr>
          <w:sz w:val="28"/>
          <w:szCs w:val="28"/>
        </w:rPr>
        <w:t>Л.В. Вычугжанина</w:t>
      </w:r>
    </w:p>
    <w:p w:rsidR="005A6C55" w:rsidRDefault="005A6C55" w:rsidP="00CD441E">
      <w:pPr>
        <w:pStyle w:val="align-right"/>
        <w:divId w:val="615529873"/>
        <w:rPr>
          <w:sz w:val="28"/>
          <w:szCs w:val="28"/>
        </w:rPr>
      </w:pPr>
    </w:p>
    <w:p w:rsidR="00CD441E" w:rsidRPr="00650E95" w:rsidRDefault="00CD441E" w:rsidP="00CD441E">
      <w:pPr>
        <w:pStyle w:val="align-right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lastRenderedPageBreak/>
        <w:t>Приложение</w:t>
      </w:r>
    </w:p>
    <w:p w:rsidR="00EC6512" w:rsidRPr="00650E95" w:rsidRDefault="0019794D" w:rsidP="008E74A4">
      <w:pPr>
        <w:pStyle w:val="align-right"/>
        <w:spacing w:after="0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>УТВЕРЖДЕН</w:t>
      </w:r>
      <w:r w:rsidRPr="00650E95">
        <w:rPr>
          <w:sz w:val="28"/>
          <w:szCs w:val="28"/>
        </w:rPr>
        <w:br/>
      </w:r>
      <w:r w:rsidR="008E74A4">
        <w:rPr>
          <w:sz w:val="28"/>
          <w:szCs w:val="28"/>
        </w:rPr>
        <w:t>постановлением</w:t>
      </w:r>
      <w:r w:rsidR="00EC6512" w:rsidRPr="00650E95">
        <w:rPr>
          <w:sz w:val="28"/>
          <w:szCs w:val="28"/>
        </w:rPr>
        <w:t xml:space="preserve"> администрации</w:t>
      </w:r>
    </w:p>
    <w:p w:rsidR="00EC6512" w:rsidRPr="00650E95" w:rsidRDefault="00EC6512" w:rsidP="00E6068A">
      <w:pPr>
        <w:pStyle w:val="align-right"/>
        <w:spacing w:after="0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 xml:space="preserve"> </w:t>
      </w:r>
      <w:r w:rsidR="00E6068A" w:rsidRPr="00E6068A">
        <w:rPr>
          <w:sz w:val="28"/>
          <w:szCs w:val="28"/>
        </w:rPr>
        <w:t>Светловского</w:t>
      </w:r>
      <w:r w:rsidRPr="00650E95">
        <w:rPr>
          <w:sz w:val="28"/>
          <w:szCs w:val="28"/>
        </w:rPr>
        <w:t xml:space="preserve"> сельского поселения </w:t>
      </w:r>
    </w:p>
    <w:p w:rsidR="0019794D" w:rsidRPr="00650E95" w:rsidRDefault="00EC6512" w:rsidP="00E6068A">
      <w:pPr>
        <w:pStyle w:val="align-right"/>
        <w:spacing w:after="0"/>
        <w:divId w:val="615529873"/>
        <w:rPr>
          <w:sz w:val="28"/>
          <w:szCs w:val="28"/>
        </w:rPr>
      </w:pPr>
      <w:r w:rsidRPr="00650E95">
        <w:rPr>
          <w:sz w:val="28"/>
          <w:szCs w:val="28"/>
        </w:rPr>
        <w:t>Котельничского района Кировской области</w:t>
      </w:r>
      <w:r w:rsidR="0019794D" w:rsidRPr="00650E95">
        <w:rPr>
          <w:sz w:val="28"/>
          <w:szCs w:val="28"/>
        </w:rPr>
        <w:br/>
      </w:r>
      <w:r w:rsidRPr="002D3E0E">
        <w:rPr>
          <w:sz w:val="28"/>
          <w:szCs w:val="28"/>
        </w:rPr>
        <w:t xml:space="preserve">от </w:t>
      </w:r>
      <w:r w:rsidR="00E6068A">
        <w:rPr>
          <w:sz w:val="28"/>
          <w:szCs w:val="28"/>
        </w:rPr>
        <w:t>11.02.2019</w:t>
      </w:r>
      <w:r w:rsidRPr="002D3E0E">
        <w:rPr>
          <w:sz w:val="28"/>
          <w:szCs w:val="28"/>
        </w:rPr>
        <w:t xml:space="preserve"> г №</w:t>
      </w:r>
      <w:r w:rsidR="00E6068A">
        <w:rPr>
          <w:sz w:val="28"/>
          <w:szCs w:val="28"/>
        </w:rPr>
        <w:t>10</w:t>
      </w:r>
      <w:r w:rsidR="0019794D" w:rsidRPr="002D3E0E">
        <w:rPr>
          <w:sz w:val="28"/>
          <w:szCs w:val="28"/>
        </w:rPr>
        <w:br/>
      </w:r>
    </w:p>
    <w:p w:rsidR="00EC6512" w:rsidRPr="009D47F6" w:rsidRDefault="00BC130A" w:rsidP="00E6068A">
      <w:pPr>
        <w:jc w:val="both"/>
        <w:divId w:val="391583705"/>
        <w:rPr>
          <w:b/>
          <w:sz w:val="28"/>
          <w:szCs w:val="28"/>
        </w:rPr>
      </w:pPr>
      <w:hyperlink r:id="rId11" w:anchor="/document/99/542616594/XA00LU62M3/" w:tgtFrame="_self" w:history="1">
        <w:r w:rsidR="00EC6512" w:rsidRPr="009D47F6">
          <w:rPr>
            <w:rStyle w:val="a4"/>
            <w:b/>
            <w:color w:val="auto"/>
            <w:sz w:val="28"/>
            <w:szCs w:val="28"/>
            <w:u w:val="none"/>
          </w:rPr>
          <w:t xml:space="preserve">Порядок составления, утверждения и ведения бюджетных смет </w:t>
        </w:r>
        <w:r w:rsidR="00EC6512" w:rsidRPr="009D47F6">
          <w:rPr>
            <w:b/>
            <w:sz w:val="28"/>
            <w:szCs w:val="28"/>
          </w:rPr>
          <w:t xml:space="preserve">Администрации </w:t>
        </w:r>
        <w:r w:rsidR="00E6068A" w:rsidRPr="00E6068A">
          <w:rPr>
            <w:b/>
            <w:sz w:val="28"/>
            <w:szCs w:val="28"/>
          </w:rPr>
          <w:t>Светловского</w:t>
        </w:r>
        <w:r w:rsidR="00EC6512" w:rsidRPr="009D47F6">
          <w:rPr>
            <w:b/>
            <w:sz w:val="28"/>
            <w:szCs w:val="28"/>
          </w:rPr>
          <w:t xml:space="preserve"> сельского поселения </w:t>
        </w:r>
        <w:r w:rsidR="00E6068A">
          <w:rPr>
            <w:b/>
            <w:sz w:val="28"/>
            <w:szCs w:val="28"/>
          </w:rPr>
          <w:t>Котельничского</w:t>
        </w:r>
        <w:r w:rsidR="00E6068A" w:rsidRPr="00E6068A">
          <w:rPr>
            <w:b/>
            <w:sz w:val="28"/>
            <w:szCs w:val="28"/>
          </w:rPr>
          <w:t xml:space="preserve"> </w:t>
        </w:r>
        <w:r w:rsidR="00EC6512" w:rsidRPr="009D47F6">
          <w:rPr>
            <w:b/>
            <w:sz w:val="28"/>
            <w:szCs w:val="28"/>
          </w:rPr>
          <w:t xml:space="preserve">района Кировской области и  казенных учреждений, находящихся в ведении Администрации </w:t>
        </w:r>
        <w:r w:rsidR="00E6068A" w:rsidRPr="00E6068A">
          <w:rPr>
            <w:b/>
            <w:sz w:val="28"/>
            <w:szCs w:val="28"/>
          </w:rPr>
          <w:t>Светловского</w:t>
        </w:r>
        <w:r w:rsidR="00287997" w:rsidRPr="009D47F6">
          <w:rPr>
            <w:b/>
            <w:sz w:val="28"/>
            <w:szCs w:val="28"/>
          </w:rPr>
          <w:t xml:space="preserve"> </w:t>
        </w:r>
        <w:r w:rsidR="00EC6512" w:rsidRPr="009D47F6">
          <w:rPr>
            <w:b/>
            <w:sz w:val="28"/>
            <w:szCs w:val="28"/>
          </w:rPr>
          <w:t>сельского поселения Котельничского района Кировской области</w:t>
        </w:r>
      </w:hyperlink>
    </w:p>
    <w:p w:rsidR="00EC6512" w:rsidRPr="00650E95" w:rsidRDefault="00EC6512" w:rsidP="00EC6512">
      <w:pPr>
        <w:jc w:val="center"/>
        <w:divId w:val="391583705"/>
        <w:rPr>
          <w:sz w:val="28"/>
          <w:szCs w:val="28"/>
        </w:rPr>
      </w:pPr>
    </w:p>
    <w:p w:rsidR="0019794D" w:rsidRPr="00650E95" w:rsidRDefault="0019794D" w:rsidP="0048175A">
      <w:pPr>
        <w:jc w:val="center"/>
        <w:divId w:val="391583705"/>
        <w:rPr>
          <w:b/>
          <w:sz w:val="28"/>
          <w:szCs w:val="28"/>
        </w:rPr>
      </w:pPr>
      <w:r w:rsidRPr="00650E95">
        <w:rPr>
          <w:rStyle w:val="docuntyped-number"/>
          <w:b/>
          <w:sz w:val="28"/>
          <w:szCs w:val="28"/>
        </w:rPr>
        <w:t xml:space="preserve">I. </w:t>
      </w:r>
      <w:r w:rsidRPr="00650E95">
        <w:rPr>
          <w:rStyle w:val="docuntyped-name"/>
          <w:b/>
          <w:sz w:val="28"/>
          <w:szCs w:val="28"/>
        </w:rPr>
        <w:t>Общие положения</w:t>
      </w:r>
    </w:p>
    <w:p w:rsidR="0019794D" w:rsidRPr="00650E95" w:rsidRDefault="0019794D" w:rsidP="00E6068A">
      <w:pPr>
        <w:spacing w:after="223"/>
        <w:divId w:val="595137340"/>
        <w:rPr>
          <w:sz w:val="28"/>
          <w:szCs w:val="28"/>
        </w:rPr>
      </w:pPr>
      <w:r w:rsidRPr="00650E95">
        <w:rPr>
          <w:sz w:val="28"/>
          <w:szCs w:val="28"/>
        </w:rPr>
        <w:t>1.</w:t>
      </w:r>
      <w:r w:rsidR="00A33C2F" w:rsidRPr="00650E95">
        <w:rPr>
          <w:sz w:val="28"/>
          <w:szCs w:val="28"/>
        </w:rPr>
        <w:t xml:space="preserve">1.  </w:t>
      </w:r>
      <w:r w:rsidRPr="00650E95">
        <w:rPr>
          <w:sz w:val="28"/>
          <w:szCs w:val="28"/>
        </w:rPr>
        <w:t xml:space="preserve"> Настоящий </w:t>
      </w:r>
      <w:hyperlink r:id="rId12" w:anchor="/document/99/542616594/XA00LU62M3/" w:tgtFrame="_self" w:history="1">
        <w:r w:rsidR="00EC6512" w:rsidRPr="00011A85">
          <w:rPr>
            <w:rStyle w:val="a4"/>
            <w:color w:val="auto"/>
            <w:sz w:val="28"/>
            <w:szCs w:val="28"/>
            <w:u w:val="none"/>
          </w:rPr>
          <w:t xml:space="preserve">Порядок составления, утверждения и ведения бюджетных смет </w:t>
        </w:r>
        <w:r w:rsidR="00EC6512" w:rsidRPr="00011A85">
          <w:rPr>
            <w:sz w:val="28"/>
            <w:szCs w:val="28"/>
          </w:rPr>
          <w:t xml:space="preserve">Администрации </w:t>
        </w:r>
        <w:r w:rsidR="00E6068A" w:rsidRPr="00E6068A">
          <w:rPr>
            <w:sz w:val="28"/>
            <w:szCs w:val="28"/>
          </w:rPr>
          <w:t>Светловского</w:t>
        </w:r>
        <w:r w:rsidR="00287997" w:rsidRPr="00287997">
          <w:rPr>
            <w:sz w:val="28"/>
            <w:szCs w:val="28"/>
          </w:rPr>
          <w:t xml:space="preserve"> </w:t>
        </w:r>
        <w:r w:rsidR="00EC6512" w:rsidRPr="00011A85">
          <w:rPr>
            <w:sz w:val="28"/>
            <w:szCs w:val="28"/>
          </w:rPr>
          <w:t>сельского поселения Котельничского района Кировской области и  казенн</w:t>
        </w:r>
        <w:r w:rsidR="0086506B" w:rsidRPr="00011A85">
          <w:rPr>
            <w:sz w:val="28"/>
            <w:szCs w:val="28"/>
          </w:rPr>
          <w:t>ого</w:t>
        </w:r>
        <w:r w:rsidR="00EC6512" w:rsidRPr="00011A85">
          <w:rPr>
            <w:sz w:val="28"/>
            <w:szCs w:val="28"/>
          </w:rPr>
          <w:t xml:space="preserve"> учреждени</w:t>
        </w:r>
        <w:r w:rsidR="0086506B" w:rsidRPr="00011A85">
          <w:rPr>
            <w:sz w:val="28"/>
            <w:szCs w:val="28"/>
          </w:rPr>
          <w:t>я</w:t>
        </w:r>
        <w:r w:rsidR="00EC6512" w:rsidRPr="00011A85">
          <w:rPr>
            <w:sz w:val="28"/>
            <w:szCs w:val="28"/>
          </w:rPr>
          <w:t>, находящ</w:t>
        </w:r>
        <w:r w:rsidR="0086506B" w:rsidRPr="00011A85">
          <w:rPr>
            <w:sz w:val="28"/>
            <w:szCs w:val="28"/>
          </w:rPr>
          <w:t xml:space="preserve">егося </w:t>
        </w:r>
        <w:r w:rsidR="00EC6512" w:rsidRPr="00011A85">
          <w:rPr>
            <w:sz w:val="28"/>
            <w:szCs w:val="28"/>
          </w:rPr>
          <w:t xml:space="preserve"> в ведении Администрации</w:t>
        </w:r>
        <w:r w:rsidR="00287997" w:rsidRPr="00287997">
          <w:t xml:space="preserve"> </w:t>
        </w:r>
        <w:r w:rsidR="00E6068A" w:rsidRPr="00E6068A">
          <w:rPr>
            <w:sz w:val="28"/>
            <w:szCs w:val="28"/>
          </w:rPr>
          <w:t>Светловского</w:t>
        </w:r>
        <w:r w:rsidR="00EC6512" w:rsidRPr="00011A85">
          <w:rPr>
            <w:sz w:val="28"/>
            <w:szCs w:val="28"/>
          </w:rPr>
          <w:t xml:space="preserve"> сельского поселения Котельничского района Кировской области</w:t>
        </w:r>
      </w:hyperlink>
      <w:r w:rsidR="00EC6512" w:rsidRPr="00650E95">
        <w:rPr>
          <w:sz w:val="28"/>
          <w:szCs w:val="28"/>
        </w:rPr>
        <w:t xml:space="preserve"> </w:t>
      </w:r>
      <w:r w:rsidRPr="00650E95">
        <w:rPr>
          <w:sz w:val="28"/>
          <w:szCs w:val="28"/>
        </w:rPr>
        <w:t xml:space="preserve">(далее - Порядок), разработан в соответствии со </w:t>
      </w:r>
      <w:hyperlink r:id="rId13" w:anchor="/document/99/901714433/XA00RR02OJ/" w:history="1">
        <w:r w:rsidRPr="00650E95">
          <w:rPr>
            <w:rStyle w:val="a4"/>
            <w:color w:val="auto"/>
            <w:sz w:val="28"/>
            <w:szCs w:val="28"/>
          </w:rPr>
          <w:t>статьями 158</w:t>
        </w:r>
      </w:hyperlink>
      <w:r w:rsidRPr="00650E95">
        <w:rPr>
          <w:sz w:val="28"/>
          <w:szCs w:val="28"/>
          <w:u w:val="single"/>
        </w:rPr>
        <w:t xml:space="preserve">, </w:t>
      </w:r>
      <w:hyperlink r:id="rId14" w:anchor="/document/99/901714433/XA00MBA2NO/" w:history="1">
        <w:r w:rsidRPr="00650E95">
          <w:rPr>
            <w:rStyle w:val="a4"/>
            <w:color w:val="auto"/>
            <w:sz w:val="28"/>
            <w:szCs w:val="28"/>
            <w:u w:val="none"/>
          </w:rPr>
          <w:t>161</w:t>
        </w:r>
      </w:hyperlink>
      <w:r w:rsidRPr="00650E95">
        <w:rPr>
          <w:sz w:val="28"/>
          <w:szCs w:val="28"/>
        </w:rPr>
        <w:t xml:space="preserve">, </w:t>
      </w:r>
      <w:hyperlink r:id="rId15" w:anchor="/document/99/901714433/XA00MAM2NK/" w:history="1">
        <w:r w:rsidRPr="00650E95">
          <w:rPr>
            <w:rStyle w:val="a4"/>
            <w:color w:val="auto"/>
            <w:sz w:val="28"/>
            <w:szCs w:val="28"/>
            <w:u w:val="none"/>
          </w:rPr>
          <w:t>162</w:t>
        </w:r>
      </w:hyperlink>
      <w:r w:rsidRPr="00650E95">
        <w:rPr>
          <w:sz w:val="28"/>
          <w:szCs w:val="28"/>
        </w:rPr>
        <w:t xml:space="preserve">, </w:t>
      </w:r>
      <w:hyperlink r:id="rId16" w:anchor="/document/99/901714433/XA00RQ82P7/" w:history="1">
        <w:r w:rsidRPr="00650E95">
          <w:rPr>
            <w:rStyle w:val="a4"/>
            <w:color w:val="auto"/>
            <w:sz w:val="28"/>
            <w:szCs w:val="28"/>
            <w:u w:val="none"/>
          </w:rPr>
          <w:t>221 Бюджетного кодекса Российской Федерации</w:t>
        </w:r>
      </w:hyperlink>
      <w:r w:rsidRPr="00650E95">
        <w:rPr>
          <w:sz w:val="28"/>
          <w:szCs w:val="28"/>
          <w:u w:val="single"/>
        </w:rPr>
        <w:t xml:space="preserve"> </w:t>
      </w:r>
      <w:r w:rsidRPr="00650E95">
        <w:rPr>
          <w:sz w:val="28"/>
          <w:szCs w:val="28"/>
        </w:rPr>
        <w:t xml:space="preserve"> и </w:t>
      </w:r>
      <w:hyperlink r:id="rId17" w:anchor="/document/99/902078677/XA00LVS2MC/" w:history="1">
        <w:r w:rsidRPr="00650E95">
          <w:rPr>
            <w:rStyle w:val="a4"/>
            <w:color w:val="auto"/>
            <w:sz w:val="28"/>
            <w:szCs w:val="28"/>
            <w:u w:val="none"/>
          </w:rPr>
          <w:t>Общими требованиями к порядку составления, утверждения и ведения бюджетных смет казенных учреждений</w:t>
        </w:r>
      </w:hyperlink>
      <w:r w:rsidRPr="00650E95">
        <w:rPr>
          <w:sz w:val="28"/>
          <w:szCs w:val="28"/>
        </w:rPr>
        <w:t xml:space="preserve">, утвержденными </w:t>
      </w:r>
      <w:hyperlink r:id="rId18" w:anchor="/document/99/902078677/" w:history="1">
        <w:r w:rsidRPr="00650E95">
          <w:rPr>
            <w:rStyle w:val="a4"/>
            <w:color w:val="auto"/>
            <w:sz w:val="28"/>
            <w:szCs w:val="28"/>
            <w:u w:val="none"/>
          </w:rPr>
          <w:t>приказом Министерства финансов Российской Федерации от 20 ноября 2007 г. № 112н</w:t>
        </w:r>
      </w:hyperlink>
      <w:r w:rsidRPr="00650E95">
        <w:rPr>
          <w:sz w:val="28"/>
          <w:szCs w:val="28"/>
        </w:rPr>
        <w:t>, и устанавливает правила составления, утвер</w:t>
      </w:r>
      <w:r w:rsidR="00EC6512" w:rsidRPr="00650E95">
        <w:rPr>
          <w:sz w:val="28"/>
          <w:szCs w:val="28"/>
        </w:rPr>
        <w:t>ждения и ведения бюджетных смет</w:t>
      </w:r>
      <w:hyperlink r:id="rId19" w:anchor="/document/99/542616594/XA00LU62M3/" w:tgtFrame="_self" w:history="1">
        <w:r w:rsidR="00EC6512" w:rsidRPr="00650E95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EC6512" w:rsidRPr="00650E95">
          <w:rPr>
            <w:sz w:val="28"/>
            <w:szCs w:val="28"/>
          </w:rPr>
          <w:t xml:space="preserve">Администрации </w:t>
        </w:r>
        <w:r w:rsidR="00E6068A" w:rsidRPr="00E6068A">
          <w:rPr>
            <w:sz w:val="28"/>
            <w:szCs w:val="28"/>
          </w:rPr>
          <w:t>Светловского</w:t>
        </w:r>
        <w:r w:rsidR="00287997" w:rsidRPr="00287997">
          <w:rPr>
            <w:sz w:val="28"/>
            <w:szCs w:val="28"/>
          </w:rPr>
          <w:t xml:space="preserve"> </w:t>
        </w:r>
        <w:r w:rsidR="00EC6512" w:rsidRPr="00650E95">
          <w:rPr>
            <w:sz w:val="28"/>
            <w:szCs w:val="28"/>
          </w:rPr>
          <w:t>сельского поселения Котельничского района Кировской области и  казенн</w:t>
        </w:r>
        <w:r w:rsidR="0086506B" w:rsidRPr="00650E95">
          <w:rPr>
            <w:sz w:val="28"/>
            <w:szCs w:val="28"/>
          </w:rPr>
          <w:t>ого</w:t>
        </w:r>
        <w:r w:rsidR="00EC6512" w:rsidRPr="00650E95">
          <w:rPr>
            <w:sz w:val="28"/>
            <w:szCs w:val="28"/>
          </w:rPr>
          <w:t xml:space="preserve"> учреждени</w:t>
        </w:r>
        <w:r w:rsidR="0086506B" w:rsidRPr="00650E95">
          <w:rPr>
            <w:sz w:val="28"/>
            <w:szCs w:val="28"/>
          </w:rPr>
          <w:t>я</w:t>
        </w:r>
        <w:r w:rsidR="00EC6512" w:rsidRPr="00650E95">
          <w:rPr>
            <w:sz w:val="28"/>
            <w:szCs w:val="28"/>
          </w:rPr>
          <w:t>, находящ</w:t>
        </w:r>
        <w:r w:rsidR="0086506B" w:rsidRPr="00650E95">
          <w:rPr>
            <w:sz w:val="28"/>
            <w:szCs w:val="28"/>
          </w:rPr>
          <w:t>его</w:t>
        </w:r>
        <w:r w:rsidR="00EC6512" w:rsidRPr="00650E95">
          <w:rPr>
            <w:sz w:val="28"/>
            <w:szCs w:val="28"/>
          </w:rPr>
          <w:t xml:space="preserve">ся в ведении Администрации </w:t>
        </w:r>
        <w:r w:rsidR="00E6068A" w:rsidRPr="00E6068A">
          <w:rPr>
            <w:sz w:val="28"/>
            <w:szCs w:val="28"/>
          </w:rPr>
          <w:t>Светловского</w:t>
        </w:r>
        <w:r w:rsidR="00287997" w:rsidRPr="00287997">
          <w:rPr>
            <w:sz w:val="28"/>
            <w:szCs w:val="28"/>
          </w:rPr>
          <w:t xml:space="preserve"> </w:t>
        </w:r>
        <w:r w:rsidR="00EC6512" w:rsidRPr="00650E95">
          <w:rPr>
            <w:sz w:val="28"/>
            <w:szCs w:val="28"/>
          </w:rPr>
          <w:t>сельского поселения Котельничского района Кировской области</w:t>
        </w:r>
      </w:hyperlink>
      <w:r w:rsidR="00EC6512" w:rsidRPr="00650E95">
        <w:rPr>
          <w:sz w:val="28"/>
          <w:szCs w:val="28"/>
        </w:rPr>
        <w:t xml:space="preserve"> (</w:t>
      </w:r>
      <w:r w:rsidR="00DD4A19" w:rsidRPr="00650E95">
        <w:rPr>
          <w:sz w:val="28"/>
          <w:szCs w:val="28"/>
        </w:rPr>
        <w:t xml:space="preserve">далее соответственно – Администрация, </w:t>
      </w:r>
      <w:r w:rsidR="002D3E0E">
        <w:rPr>
          <w:sz w:val="28"/>
          <w:szCs w:val="28"/>
        </w:rPr>
        <w:t>казенное учреждение</w:t>
      </w:r>
      <w:r w:rsidR="00EC6512" w:rsidRPr="00650E95">
        <w:rPr>
          <w:sz w:val="28"/>
          <w:szCs w:val="28"/>
        </w:rPr>
        <w:t>).</w:t>
      </w:r>
    </w:p>
    <w:p w:rsidR="0019794D" w:rsidRPr="00650E95" w:rsidRDefault="00A33C2F" w:rsidP="002D3E0E">
      <w:pPr>
        <w:spacing w:after="223"/>
        <w:jc w:val="both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1.</w:t>
      </w:r>
      <w:r w:rsidR="0019794D" w:rsidRPr="00650E95">
        <w:rPr>
          <w:sz w:val="28"/>
          <w:szCs w:val="28"/>
        </w:rPr>
        <w:t>2.</w:t>
      </w:r>
      <w:r w:rsidRPr="00650E95">
        <w:rPr>
          <w:sz w:val="28"/>
          <w:szCs w:val="28"/>
        </w:rPr>
        <w:t xml:space="preserve"> </w:t>
      </w:r>
      <w:r w:rsidR="0019794D" w:rsidRPr="00650E95">
        <w:rPr>
          <w:sz w:val="28"/>
          <w:szCs w:val="28"/>
        </w:rPr>
        <w:t xml:space="preserve"> Бюджетная смета составляется в целях установления объема и распределения направлений расходования средств бюджета</w:t>
      </w:r>
      <w:r w:rsidR="00C01789" w:rsidRPr="00650E95">
        <w:rPr>
          <w:sz w:val="28"/>
          <w:szCs w:val="28"/>
        </w:rPr>
        <w:t xml:space="preserve"> поселения</w:t>
      </w:r>
      <w:r w:rsidR="004064C5">
        <w:rPr>
          <w:sz w:val="28"/>
          <w:szCs w:val="28"/>
        </w:rPr>
        <w:t>,</w:t>
      </w:r>
      <w:r w:rsidR="0019794D" w:rsidRPr="00650E95">
        <w:rPr>
          <w:sz w:val="28"/>
          <w:szCs w:val="28"/>
        </w:rPr>
        <w:t xml:space="preserve"> на основании доведенных </w:t>
      </w:r>
      <w:r w:rsidR="005D2A5E">
        <w:rPr>
          <w:sz w:val="28"/>
          <w:szCs w:val="28"/>
        </w:rPr>
        <w:t xml:space="preserve"> и утвержденных </w:t>
      </w:r>
      <w:r w:rsidR="0019794D" w:rsidRPr="00650E95">
        <w:rPr>
          <w:sz w:val="28"/>
          <w:szCs w:val="28"/>
        </w:rPr>
        <w:t xml:space="preserve">до </w:t>
      </w:r>
      <w:r w:rsidR="00DD4A19" w:rsidRPr="00650E95">
        <w:rPr>
          <w:sz w:val="28"/>
          <w:szCs w:val="28"/>
        </w:rPr>
        <w:t xml:space="preserve">Администрации и </w:t>
      </w:r>
      <w:r w:rsidR="002D3E0E">
        <w:rPr>
          <w:sz w:val="28"/>
          <w:szCs w:val="28"/>
        </w:rPr>
        <w:t>казенного учреждения</w:t>
      </w:r>
      <w:r w:rsidR="00DD4A19" w:rsidRPr="00650E95">
        <w:rPr>
          <w:sz w:val="28"/>
          <w:szCs w:val="28"/>
        </w:rPr>
        <w:t xml:space="preserve"> </w:t>
      </w:r>
      <w:r w:rsidR="0019794D" w:rsidRPr="00650E95">
        <w:rPr>
          <w:sz w:val="28"/>
          <w:szCs w:val="28"/>
        </w:rPr>
        <w:t>лимитов бюджетных обязательств по расходам бюджета</w:t>
      </w:r>
      <w:r w:rsidR="00DD4A19" w:rsidRPr="00650E95">
        <w:rPr>
          <w:sz w:val="28"/>
          <w:szCs w:val="28"/>
        </w:rPr>
        <w:t xml:space="preserve"> поселения</w:t>
      </w:r>
      <w:r w:rsidR="0019794D" w:rsidRPr="00650E95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 w:rsidR="00DD4A19" w:rsidRPr="00650E95">
        <w:rPr>
          <w:sz w:val="28"/>
          <w:szCs w:val="28"/>
        </w:rPr>
        <w:t>Администрации и</w:t>
      </w:r>
      <w:r w:rsidR="002D3E0E" w:rsidRPr="002D3E0E">
        <w:rPr>
          <w:sz w:val="28"/>
          <w:szCs w:val="28"/>
        </w:rPr>
        <w:t xml:space="preserve"> </w:t>
      </w:r>
      <w:r w:rsidR="002D3E0E">
        <w:rPr>
          <w:sz w:val="28"/>
          <w:szCs w:val="28"/>
        </w:rPr>
        <w:t>казенного учреждения</w:t>
      </w:r>
      <w:r w:rsidR="0019794D" w:rsidRPr="00650E95">
        <w:rPr>
          <w:sz w:val="28"/>
          <w:szCs w:val="28"/>
        </w:rPr>
        <w:t>.</w:t>
      </w:r>
      <w:r w:rsidR="0086506B" w:rsidRPr="00650E95">
        <w:rPr>
          <w:sz w:val="28"/>
          <w:szCs w:val="28"/>
        </w:rPr>
        <w:t xml:space="preserve"> Бюджетная смета составляется и ведётся в рублях</w:t>
      </w:r>
      <w:r w:rsidR="0029560F">
        <w:rPr>
          <w:sz w:val="28"/>
          <w:szCs w:val="28"/>
        </w:rPr>
        <w:t xml:space="preserve"> с двумя десятичными знаками после запятой</w:t>
      </w:r>
      <w:r w:rsidR="0086506B" w:rsidRPr="00650E95">
        <w:rPr>
          <w:sz w:val="28"/>
          <w:szCs w:val="28"/>
        </w:rPr>
        <w:t>.</w:t>
      </w:r>
    </w:p>
    <w:p w:rsidR="00FD0CB4" w:rsidRPr="00650E95" w:rsidRDefault="00A33C2F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1.</w:t>
      </w:r>
      <w:r w:rsidR="0019794D" w:rsidRPr="00650E95">
        <w:rPr>
          <w:sz w:val="28"/>
          <w:szCs w:val="28"/>
        </w:rPr>
        <w:t>3.</w:t>
      </w:r>
      <w:r w:rsidRPr="00650E95">
        <w:rPr>
          <w:sz w:val="28"/>
          <w:szCs w:val="28"/>
        </w:rPr>
        <w:t xml:space="preserve"> </w:t>
      </w:r>
      <w:r w:rsidR="00FD0CB4" w:rsidRPr="00650E95">
        <w:rPr>
          <w:sz w:val="28"/>
          <w:szCs w:val="28"/>
        </w:rPr>
        <w:t>Бюджетная смета составляется, утверждается и ведется по кодам классификации расходов бюджета: по разделам, подразделам, целевым статьям (</w:t>
      </w:r>
      <w:r w:rsidR="0086506B" w:rsidRPr="00650E95">
        <w:rPr>
          <w:sz w:val="28"/>
          <w:szCs w:val="28"/>
        </w:rPr>
        <w:t>муниципальн</w:t>
      </w:r>
      <w:r w:rsidR="008658F4">
        <w:rPr>
          <w:sz w:val="28"/>
          <w:szCs w:val="28"/>
        </w:rPr>
        <w:t>ая</w:t>
      </w:r>
      <w:r w:rsidR="00FD0CB4" w:rsidRPr="00650E95">
        <w:rPr>
          <w:sz w:val="28"/>
          <w:szCs w:val="28"/>
        </w:rPr>
        <w:t xml:space="preserve"> программа </w:t>
      </w:r>
      <w:r w:rsidR="004064C5" w:rsidRPr="004064C5">
        <w:rPr>
          <w:sz w:val="28"/>
          <w:szCs w:val="28"/>
        </w:rPr>
        <w:t>Светловского</w:t>
      </w:r>
      <w:r w:rsidR="008658F4">
        <w:rPr>
          <w:sz w:val="28"/>
          <w:szCs w:val="28"/>
        </w:rPr>
        <w:t xml:space="preserve"> сельского поселения</w:t>
      </w:r>
      <w:r w:rsidR="00FD0CB4" w:rsidRPr="00650E95">
        <w:rPr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расходов, кодам аналитических показателей.</w:t>
      </w:r>
    </w:p>
    <w:p w:rsidR="00FD0CB4" w:rsidRPr="00650E95" w:rsidRDefault="00FD0CB4" w:rsidP="0086506B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Коды аналитических показателей включают в себя коды статей и подстатей классификации операций сектора государственного управления, относящихся к </w:t>
      </w:r>
      <w:r w:rsidRPr="00650E95">
        <w:rPr>
          <w:sz w:val="28"/>
          <w:szCs w:val="28"/>
        </w:rPr>
        <w:lastRenderedPageBreak/>
        <w:t>расходам бюджетов (далее – КОСГУ), а также коды целей расходов бюджета (при наличии), утвержденные на текущий финансовый год и плановый период.</w:t>
      </w:r>
    </w:p>
    <w:p w:rsidR="00FD0CB4" w:rsidRDefault="00FD0CB4" w:rsidP="00650E9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КОСГУ и коды целей расходов бюджета разделяются знаком «.».</w:t>
      </w:r>
    </w:p>
    <w:p w:rsidR="008F6BDA" w:rsidRPr="00650E95" w:rsidRDefault="008F6BDA" w:rsidP="00650E95">
      <w:pPr>
        <w:pStyle w:val="a3"/>
        <w:divId w:val="961617976"/>
        <w:rPr>
          <w:sz w:val="28"/>
          <w:szCs w:val="28"/>
        </w:rPr>
      </w:pPr>
      <w:r>
        <w:rPr>
          <w:sz w:val="28"/>
          <w:szCs w:val="28"/>
        </w:rPr>
        <w:t>Разделы бюджетной сметы, по которым отсутствуют доведенные ЛБО и бюджетные ассигнования, заполняются показателем «0»</w:t>
      </w:r>
      <w:r w:rsidR="00E63D0F">
        <w:rPr>
          <w:sz w:val="28"/>
          <w:szCs w:val="28"/>
        </w:rPr>
        <w:t>.</w:t>
      </w:r>
    </w:p>
    <w:p w:rsidR="0048175A" w:rsidRPr="00650E95" w:rsidRDefault="0048175A" w:rsidP="0048175A">
      <w:pPr>
        <w:spacing w:after="223"/>
        <w:jc w:val="center"/>
        <w:divId w:val="961617976"/>
        <w:rPr>
          <w:sz w:val="28"/>
          <w:szCs w:val="28"/>
        </w:rPr>
      </w:pPr>
    </w:p>
    <w:p w:rsidR="0048175A" w:rsidRPr="00650E95" w:rsidRDefault="0048175A" w:rsidP="0048175A">
      <w:pPr>
        <w:spacing w:after="223"/>
        <w:jc w:val="center"/>
        <w:divId w:val="961617976"/>
        <w:rPr>
          <w:b/>
          <w:sz w:val="28"/>
          <w:szCs w:val="28"/>
        </w:rPr>
      </w:pPr>
      <w:r w:rsidRPr="00650E95">
        <w:rPr>
          <w:b/>
          <w:sz w:val="28"/>
          <w:szCs w:val="28"/>
        </w:rPr>
        <w:t>2.Составление и утверждение бюджетной сметы</w:t>
      </w:r>
    </w:p>
    <w:p w:rsidR="0048175A" w:rsidRPr="00650E95" w:rsidRDefault="00A33C2F" w:rsidP="00A33C2F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2.1.</w:t>
      </w:r>
      <w:r w:rsidRPr="00650E95">
        <w:rPr>
          <w:b/>
          <w:sz w:val="28"/>
          <w:szCs w:val="28"/>
        </w:rPr>
        <w:t xml:space="preserve"> </w:t>
      </w:r>
      <w:r w:rsidR="0048175A" w:rsidRPr="00650E95">
        <w:rPr>
          <w:sz w:val="28"/>
          <w:szCs w:val="28"/>
        </w:rPr>
        <w:t xml:space="preserve">Бюджетная смета составляется по форме, приведенной в приложении № 1 к </w:t>
      </w:r>
      <w:r w:rsidRPr="00650E95">
        <w:rPr>
          <w:sz w:val="28"/>
          <w:szCs w:val="28"/>
        </w:rPr>
        <w:t>настоящему Порядку</w:t>
      </w:r>
      <w:r w:rsidR="0048175A" w:rsidRPr="00650E95">
        <w:rPr>
          <w:sz w:val="28"/>
          <w:szCs w:val="28"/>
        </w:rPr>
        <w:t>.</w:t>
      </w:r>
    </w:p>
    <w:p w:rsidR="0048175A" w:rsidRPr="00650E95" w:rsidRDefault="0048175A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Бюджетная смета состоит из </w:t>
      </w:r>
      <w:r w:rsidR="004064C5">
        <w:rPr>
          <w:sz w:val="28"/>
          <w:szCs w:val="28"/>
        </w:rPr>
        <w:t>6</w:t>
      </w:r>
      <w:r w:rsidRPr="00650E95">
        <w:rPr>
          <w:sz w:val="28"/>
          <w:szCs w:val="28"/>
        </w:rPr>
        <w:t xml:space="preserve"> разделов, каждый из которых составляется на очередной финансовый год и плановый период:</w:t>
      </w:r>
    </w:p>
    <w:p w:rsidR="0048175A" w:rsidRPr="00650E95" w:rsidRDefault="0048175A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Раздел 1 </w:t>
      </w:r>
      <w:r w:rsidR="004064C5">
        <w:rPr>
          <w:sz w:val="28"/>
          <w:szCs w:val="28"/>
        </w:rPr>
        <w:t>–</w:t>
      </w:r>
      <w:r w:rsidRPr="00650E95">
        <w:rPr>
          <w:sz w:val="28"/>
          <w:szCs w:val="28"/>
        </w:rPr>
        <w:t xml:space="preserve"> </w:t>
      </w:r>
      <w:r w:rsidR="004064C5">
        <w:rPr>
          <w:sz w:val="28"/>
          <w:szCs w:val="28"/>
        </w:rPr>
        <w:t>Итоговые показатели бюджетной сметы</w:t>
      </w:r>
      <w:r w:rsidRPr="00650E95">
        <w:rPr>
          <w:sz w:val="28"/>
          <w:szCs w:val="28"/>
        </w:rPr>
        <w:t>;</w:t>
      </w:r>
    </w:p>
    <w:p w:rsidR="00A33C2F" w:rsidRPr="00650E95" w:rsidRDefault="00A33C2F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Раздел 2 - </w:t>
      </w:r>
      <w:r w:rsidR="004064C5" w:rsidRPr="004064C5">
        <w:rPr>
          <w:sz w:val="28"/>
          <w:szCs w:val="28"/>
        </w:rPr>
        <w:t>Лимиты бюджетных обязательств по расходам получателя бюджетных средств</w:t>
      </w:r>
      <w:r w:rsidRPr="00650E95">
        <w:rPr>
          <w:sz w:val="28"/>
          <w:szCs w:val="28"/>
        </w:rPr>
        <w:t>;</w:t>
      </w:r>
    </w:p>
    <w:p w:rsidR="0048175A" w:rsidRPr="00650E95" w:rsidRDefault="0048175A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Раздел 3 - </w:t>
      </w:r>
      <w:r w:rsidR="004064C5" w:rsidRPr="004064C5">
        <w:rPr>
          <w:sz w:val="28"/>
          <w:szCs w:val="28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  <w:r w:rsidRPr="00650E95">
        <w:rPr>
          <w:sz w:val="28"/>
          <w:szCs w:val="28"/>
        </w:rPr>
        <w:t>;</w:t>
      </w:r>
    </w:p>
    <w:p w:rsidR="0048175A" w:rsidRPr="00650E95" w:rsidRDefault="0048175A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Раздел 4 - </w:t>
      </w:r>
      <w:r w:rsidR="004064C5" w:rsidRPr="004064C5">
        <w:rPr>
          <w:sz w:val="28"/>
          <w:szCs w:val="28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  <w:r w:rsidR="004064C5">
        <w:rPr>
          <w:sz w:val="28"/>
          <w:szCs w:val="28"/>
        </w:rPr>
        <w:t>;</w:t>
      </w:r>
    </w:p>
    <w:p w:rsidR="004064C5" w:rsidRDefault="004064C5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650E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50E95">
        <w:rPr>
          <w:sz w:val="28"/>
          <w:szCs w:val="28"/>
        </w:rPr>
        <w:t xml:space="preserve"> </w:t>
      </w:r>
      <w:r w:rsidRPr="004064C5">
        <w:rPr>
          <w:sz w:val="28"/>
          <w:szCs w:val="28"/>
        </w:rPr>
        <w:t>СПРАВОЧНО: Бюджетные ассигнования на исполнение публичных нормативных обязательств</w:t>
      </w:r>
      <w:r>
        <w:rPr>
          <w:sz w:val="28"/>
          <w:szCs w:val="28"/>
        </w:rPr>
        <w:t>;</w:t>
      </w:r>
    </w:p>
    <w:p w:rsidR="004064C5" w:rsidRDefault="004064C5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650E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50E95">
        <w:rPr>
          <w:sz w:val="28"/>
          <w:szCs w:val="28"/>
        </w:rPr>
        <w:t xml:space="preserve"> </w:t>
      </w:r>
      <w:r w:rsidRPr="004064C5">
        <w:rPr>
          <w:sz w:val="28"/>
          <w:szCs w:val="28"/>
        </w:rPr>
        <w:t>СПРАВОЧНО: Курс иностранной валюты к рублю Российской Федерации</w:t>
      </w:r>
      <w:r>
        <w:rPr>
          <w:sz w:val="28"/>
          <w:szCs w:val="28"/>
        </w:rPr>
        <w:t>.</w:t>
      </w:r>
    </w:p>
    <w:p w:rsidR="00184BC2" w:rsidRPr="00650E95" w:rsidRDefault="0048175A" w:rsidP="004064C5">
      <w:pPr>
        <w:pStyle w:val="a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К бюджетной смете прилагаются расчеты плановых сметных показателей (далее – расчеты к бюджетной смете), являющихся неотъемлемой частью сметы. Расчеты к бюджетной смете составляются по кодам классификации расходов бюджета в разрезе кодов аналитических показателей по форме согласно приложению № </w:t>
      </w:r>
      <w:r w:rsidR="00184BC2" w:rsidRPr="00650E95">
        <w:rPr>
          <w:sz w:val="28"/>
          <w:szCs w:val="28"/>
        </w:rPr>
        <w:t>3</w:t>
      </w:r>
      <w:r w:rsidRPr="00650E95">
        <w:rPr>
          <w:sz w:val="28"/>
          <w:szCs w:val="28"/>
        </w:rPr>
        <w:t xml:space="preserve"> к настоящему Порядку.</w:t>
      </w:r>
    </w:p>
    <w:p w:rsidR="0019794D" w:rsidRPr="00650E95" w:rsidRDefault="00184BC2" w:rsidP="00184BC2">
      <w:pPr>
        <w:pStyle w:val="a3"/>
        <w:jc w:val="left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lastRenderedPageBreak/>
        <w:t>2.2. Показатели бюджетной сметы должны соответствовать доведенным лимитам бюджетных обязательств.</w:t>
      </w:r>
      <w:r w:rsidR="00EA54D4" w:rsidRPr="00650E95">
        <w:rPr>
          <w:sz w:val="28"/>
          <w:szCs w:val="28"/>
        </w:rPr>
        <w:t xml:space="preserve">  </w:t>
      </w:r>
    </w:p>
    <w:p w:rsidR="0019794D" w:rsidRPr="00650E95" w:rsidRDefault="00184BC2" w:rsidP="00877544">
      <w:pPr>
        <w:spacing w:after="223"/>
        <w:jc w:val="both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2.</w:t>
      </w:r>
      <w:r w:rsidR="008545C8">
        <w:rPr>
          <w:sz w:val="28"/>
          <w:szCs w:val="28"/>
        </w:rPr>
        <w:t>3</w:t>
      </w:r>
      <w:r w:rsidRPr="00650E95">
        <w:rPr>
          <w:sz w:val="28"/>
          <w:szCs w:val="28"/>
        </w:rPr>
        <w:t>.</w:t>
      </w:r>
      <w:r w:rsidR="0019794D" w:rsidRPr="00650E95">
        <w:rPr>
          <w:sz w:val="28"/>
          <w:szCs w:val="28"/>
        </w:rPr>
        <w:t xml:space="preserve"> </w:t>
      </w:r>
      <w:r w:rsidR="001D7573" w:rsidRPr="00650E95">
        <w:rPr>
          <w:sz w:val="28"/>
          <w:szCs w:val="28"/>
        </w:rPr>
        <w:t>Расчеты к бюджетной</w:t>
      </w:r>
      <w:r w:rsidR="0019794D" w:rsidRPr="00650E95">
        <w:rPr>
          <w:sz w:val="28"/>
          <w:szCs w:val="28"/>
        </w:rPr>
        <w:t xml:space="preserve"> смет</w:t>
      </w:r>
      <w:r w:rsidR="001D7573" w:rsidRPr="00650E95">
        <w:rPr>
          <w:sz w:val="28"/>
          <w:szCs w:val="28"/>
        </w:rPr>
        <w:t>е</w:t>
      </w:r>
      <w:r w:rsidR="0019794D" w:rsidRPr="00650E95">
        <w:rPr>
          <w:sz w:val="28"/>
          <w:szCs w:val="28"/>
        </w:rPr>
        <w:t xml:space="preserve"> </w:t>
      </w:r>
      <w:r w:rsidR="007E4E6E" w:rsidRPr="00650E95">
        <w:rPr>
          <w:sz w:val="28"/>
          <w:szCs w:val="28"/>
        </w:rPr>
        <w:t>Администрации</w:t>
      </w:r>
      <w:r w:rsidR="0019794D" w:rsidRPr="00650E95">
        <w:rPr>
          <w:sz w:val="28"/>
          <w:szCs w:val="28"/>
        </w:rPr>
        <w:t xml:space="preserve"> подписываются </w:t>
      </w:r>
      <w:r w:rsidR="005D2A5E">
        <w:rPr>
          <w:sz w:val="28"/>
          <w:szCs w:val="28"/>
        </w:rPr>
        <w:t>руководителем (</w:t>
      </w:r>
      <w:r w:rsidR="007E4E6E" w:rsidRPr="00650E95">
        <w:rPr>
          <w:sz w:val="28"/>
          <w:szCs w:val="28"/>
        </w:rPr>
        <w:t>главой администрации</w:t>
      </w:r>
      <w:r w:rsidR="005D2A5E">
        <w:rPr>
          <w:sz w:val="28"/>
          <w:szCs w:val="28"/>
        </w:rPr>
        <w:t>)</w:t>
      </w:r>
      <w:r w:rsidR="0019794D" w:rsidRPr="00650E95">
        <w:rPr>
          <w:sz w:val="28"/>
          <w:szCs w:val="28"/>
        </w:rPr>
        <w:t xml:space="preserve"> </w:t>
      </w:r>
      <w:r w:rsidR="00C84196" w:rsidRPr="00650E95">
        <w:rPr>
          <w:sz w:val="28"/>
          <w:szCs w:val="28"/>
        </w:rPr>
        <w:t>и исполнителем</w:t>
      </w:r>
      <w:r w:rsidR="0019794D" w:rsidRPr="00650E95">
        <w:rPr>
          <w:sz w:val="28"/>
          <w:szCs w:val="28"/>
        </w:rPr>
        <w:t>.</w:t>
      </w:r>
    </w:p>
    <w:p w:rsidR="0019794D" w:rsidRPr="00650E95" w:rsidRDefault="001D7573" w:rsidP="00877544">
      <w:pPr>
        <w:spacing w:before="320" w:after="240"/>
        <w:divId w:val="1895891007"/>
        <w:rPr>
          <w:sz w:val="28"/>
          <w:szCs w:val="28"/>
        </w:rPr>
      </w:pPr>
      <w:r w:rsidRPr="00650E95">
        <w:rPr>
          <w:sz w:val="28"/>
          <w:szCs w:val="28"/>
        </w:rPr>
        <w:t xml:space="preserve">Расчеты к бюджетной смете </w:t>
      </w:r>
      <w:r w:rsidR="002D3E0E">
        <w:rPr>
          <w:sz w:val="28"/>
          <w:szCs w:val="28"/>
        </w:rPr>
        <w:t>казенного учреждения</w:t>
      </w:r>
      <w:r w:rsidR="002D3E0E" w:rsidRPr="00650E95">
        <w:rPr>
          <w:sz w:val="28"/>
          <w:szCs w:val="28"/>
        </w:rPr>
        <w:t xml:space="preserve"> </w:t>
      </w:r>
      <w:r w:rsidR="0019794D" w:rsidRPr="00650E95">
        <w:rPr>
          <w:sz w:val="28"/>
          <w:szCs w:val="28"/>
        </w:rPr>
        <w:t xml:space="preserve">подписываются </w:t>
      </w:r>
      <w:r w:rsidR="005D2A5E">
        <w:rPr>
          <w:sz w:val="28"/>
          <w:szCs w:val="28"/>
        </w:rPr>
        <w:t xml:space="preserve">руководителем </w:t>
      </w:r>
      <w:r w:rsidR="00877544">
        <w:rPr>
          <w:sz w:val="28"/>
          <w:szCs w:val="28"/>
        </w:rPr>
        <w:t>(директором</w:t>
      </w:r>
      <w:r w:rsidR="005D2A5E">
        <w:rPr>
          <w:sz w:val="28"/>
          <w:szCs w:val="28"/>
        </w:rPr>
        <w:t>)</w:t>
      </w:r>
      <w:r w:rsidR="0019794D" w:rsidRPr="00650E95">
        <w:rPr>
          <w:sz w:val="28"/>
          <w:szCs w:val="28"/>
        </w:rPr>
        <w:t xml:space="preserve"> </w:t>
      </w:r>
      <w:r w:rsidR="00C84196" w:rsidRPr="00650E95">
        <w:rPr>
          <w:sz w:val="28"/>
          <w:szCs w:val="28"/>
        </w:rPr>
        <w:t>и исполнителем</w:t>
      </w:r>
      <w:r w:rsidR="0019794D" w:rsidRPr="00650E95">
        <w:rPr>
          <w:sz w:val="28"/>
          <w:szCs w:val="28"/>
        </w:rPr>
        <w:t>.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  <w:r w:rsidR="008545C8">
        <w:rPr>
          <w:rStyle w:val="docuntyped-number"/>
          <w:sz w:val="28"/>
          <w:szCs w:val="28"/>
        </w:rPr>
        <w:t>2.4</w:t>
      </w:r>
      <w:r w:rsidRPr="00650E95">
        <w:rPr>
          <w:rStyle w:val="docuntyped-number"/>
          <w:sz w:val="28"/>
          <w:szCs w:val="28"/>
        </w:rPr>
        <w:t>.</w:t>
      </w:r>
      <w:r w:rsidR="0019794D" w:rsidRPr="00650E95">
        <w:rPr>
          <w:sz w:val="28"/>
          <w:szCs w:val="28"/>
        </w:rPr>
        <w:t xml:space="preserve"> Бюджетная смета </w:t>
      </w:r>
      <w:r w:rsidR="007E4E6E" w:rsidRPr="00650E95">
        <w:rPr>
          <w:sz w:val="28"/>
          <w:szCs w:val="28"/>
        </w:rPr>
        <w:t>Администрации</w:t>
      </w:r>
      <w:r w:rsidR="0019794D" w:rsidRPr="00650E95">
        <w:rPr>
          <w:sz w:val="28"/>
          <w:szCs w:val="28"/>
        </w:rPr>
        <w:t xml:space="preserve"> </w:t>
      </w:r>
      <w:r w:rsidRPr="00650E95">
        <w:rPr>
          <w:sz w:val="28"/>
          <w:szCs w:val="28"/>
        </w:rPr>
        <w:t xml:space="preserve">подписываются </w:t>
      </w:r>
      <w:r w:rsidR="005D2A5E">
        <w:rPr>
          <w:sz w:val="28"/>
          <w:szCs w:val="28"/>
        </w:rPr>
        <w:t>руководителем (</w:t>
      </w:r>
      <w:r w:rsidRPr="00650E95">
        <w:rPr>
          <w:sz w:val="28"/>
          <w:szCs w:val="28"/>
        </w:rPr>
        <w:t>главой администрации</w:t>
      </w:r>
      <w:r w:rsidR="005D2A5E">
        <w:rPr>
          <w:sz w:val="28"/>
          <w:szCs w:val="28"/>
        </w:rPr>
        <w:t>)</w:t>
      </w:r>
      <w:r w:rsidR="00877544">
        <w:rPr>
          <w:sz w:val="28"/>
          <w:szCs w:val="28"/>
        </w:rPr>
        <w:t>,</w:t>
      </w:r>
      <w:r w:rsidRPr="00650E95">
        <w:rPr>
          <w:sz w:val="28"/>
          <w:szCs w:val="28"/>
        </w:rPr>
        <w:t xml:space="preserve"> </w:t>
      </w:r>
      <w:r w:rsidR="0019794D" w:rsidRPr="00650E95">
        <w:rPr>
          <w:sz w:val="28"/>
          <w:szCs w:val="28"/>
        </w:rPr>
        <w:t xml:space="preserve">утверждается </w:t>
      </w:r>
      <w:r w:rsidR="005D2A5E">
        <w:rPr>
          <w:sz w:val="28"/>
          <w:szCs w:val="28"/>
        </w:rPr>
        <w:t>г</w:t>
      </w:r>
      <w:r w:rsidR="007E4E6E" w:rsidRPr="00650E95">
        <w:rPr>
          <w:sz w:val="28"/>
          <w:szCs w:val="28"/>
        </w:rPr>
        <w:t>лавой администрации</w:t>
      </w:r>
      <w:r w:rsidR="006A73CA" w:rsidRPr="00650E95">
        <w:rPr>
          <w:sz w:val="28"/>
          <w:szCs w:val="28"/>
        </w:rPr>
        <w:t xml:space="preserve"> </w:t>
      </w:r>
      <w:r w:rsidR="0019794D" w:rsidRPr="00650E95">
        <w:rPr>
          <w:sz w:val="28"/>
          <w:szCs w:val="28"/>
        </w:rPr>
        <w:t>в течение десяти рабочих дней со дня доведения лимитов бюджетных обязательств.</w:t>
      </w:r>
    </w:p>
    <w:p w:rsidR="0019794D" w:rsidRPr="00650E95" w:rsidRDefault="0019794D" w:rsidP="006A5D03">
      <w:pPr>
        <w:spacing w:after="223"/>
        <w:jc w:val="both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 xml:space="preserve">Бюджетные сметы </w:t>
      </w:r>
      <w:r w:rsidR="004B7946">
        <w:rPr>
          <w:sz w:val="28"/>
          <w:szCs w:val="28"/>
        </w:rPr>
        <w:t>казенного учреждения</w:t>
      </w:r>
      <w:r w:rsidR="004B7946" w:rsidRPr="00650E95">
        <w:rPr>
          <w:sz w:val="28"/>
          <w:szCs w:val="28"/>
        </w:rPr>
        <w:t xml:space="preserve"> </w:t>
      </w:r>
      <w:r w:rsidR="001D7573" w:rsidRPr="00650E95">
        <w:rPr>
          <w:sz w:val="28"/>
          <w:szCs w:val="28"/>
        </w:rPr>
        <w:t xml:space="preserve">подписываются </w:t>
      </w:r>
      <w:r w:rsidR="005D2A5E">
        <w:rPr>
          <w:sz w:val="28"/>
          <w:szCs w:val="28"/>
        </w:rPr>
        <w:t>руководителем (</w:t>
      </w:r>
      <w:r w:rsidR="00877544">
        <w:rPr>
          <w:sz w:val="28"/>
          <w:szCs w:val="28"/>
        </w:rPr>
        <w:t>директором</w:t>
      </w:r>
      <w:r w:rsidR="005D2A5E">
        <w:rPr>
          <w:sz w:val="28"/>
          <w:szCs w:val="28"/>
        </w:rPr>
        <w:t>)</w:t>
      </w:r>
      <w:r w:rsidR="00AB371F">
        <w:rPr>
          <w:sz w:val="28"/>
          <w:szCs w:val="28"/>
        </w:rPr>
        <w:t xml:space="preserve"> </w:t>
      </w:r>
      <w:r w:rsidR="004B7946">
        <w:rPr>
          <w:sz w:val="28"/>
          <w:szCs w:val="28"/>
        </w:rPr>
        <w:t>казенного учреждения</w:t>
      </w:r>
      <w:r w:rsidR="001D7573" w:rsidRPr="00650E95">
        <w:rPr>
          <w:sz w:val="28"/>
          <w:szCs w:val="28"/>
        </w:rPr>
        <w:t>,</w:t>
      </w:r>
      <w:r w:rsidRPr="00650E95">
        <w:rPr>
          <w:sz w:val="28"/>
          <w:szCs w:val="28"/>
        </w:rPr>
        <w:t xml:space="preserve"> утверждаются </w:t>
      </w:r>
      <w:r w:rsidR="00877544">
        <w:rPr>
          <w:sz w:val="28"/>
          <w:szCs w:val="28"/>
        </w:rPr>
        <w:t>директором</w:t>
      </w:r>
      <w:r w:rsidRPr="00650E95">
        <w:rPr>
          <w:sz w:val="28"/>
          <w:szCs w:val="28"/>
        </w:rPr>
        <w:t xml:space="preserve"> </w:t>
      </w:r>
      <w:r w:rsidR="004B7946">
        <w:rPr>
          <w:sz w:val="28"/>
          <w:szCs w:val="28"/>
        </w:rPr>
        <w:t>казенного учреждения</w:t>
      </w:r>
      <w:r w:rsidR="004B7946" w:rsidRPr="00650E95">
        <w:rPr>
          <w:sz w:val="28"/>
          <w:szCs w:val="28"/>
        </w:rPr>
        <w:t xml:space="preserve"> </w:t>
      </w:r>
      <w:r w:rsidR="00AB371F">
        <w:rPr>
          <w:sz w:val="28"/>
          <w:szCs w:val="28"/>
        </w:rPr>
        <w:t xml:space="preserve"> и согласовывается </w:t>
      </w:r>
      <w:r w:rsidR="005D2A5E">
        <w:rPr>
          <w:sz w:val="28"/>
          <w:szCs w:val="28"/>
        </w:rPr>
        <w:t xml:space="preserve">с </w:t>
      </w:r>
      <w:r w:rsidR="00AB371F">
        <w:rPr>
          <w:sz w:val="28"/>
          <w:szCs w:val="28"/>
        </w:rPr>
        <w:t xml:space="preserve">главой администрации </w:t>
      </w:r>
      <w:r w:rsidRPr="00650E95">
        <w:rPr>
          <w:sz w:val="28"/>
          <w:szCs w:val="28"/>
        </w:rPr>
        <w:t xml:space="preserve">в течение десяти рабочих дней со дня доведения до </w:t>
      </w:r>
      <w:r w:rsidR="004B7946">
        <w:rPr>
          <w:sz w:val="28"/>
          <w:szCs w:val="28"/>
        </w:rPr>
        <w:t>казенного учреждения</w:t>
      </w:r>
      <w:r w:rsidR="004B7946" w:rsidRPr="00650E95">
        <w:rPr>
          <w:sz w:val="28"/>
          <w:szCs w:val="28"/>
        </w:rPr>
        <w:t xml:space="preserve"> </w:t>
      </w:r>
      <w:r w:rsidRPr="00650E95">
        <w:rPr>
          <w:sz w:val="28"/>
          <w:szCs w:val="28"/>
        </w:rPr>
        <w:t>лимитов бюджетных обязательств.</w:t>
      </w:r>
    </w:p>
    <w:p w:rsidR="0019794D" w:rsidRPr="00650E95" w:rsidRDefault="002100E3">
      <w:pPr>
        <w:divId w:val="137920428"/>
        <w:rPr>
          <w:sz w:val="28"/>
          <w:szCs w:val="28"/>
        </w:rPr>
      </w:pPr>
      <w:r w:rsidRPr="00650E95">
        <w:rPr>
          <w:rStyle w:val="docuntyped-number"/>
          <w:sz w:val="28"/>
          <w:szCs w:val="28"/>
        </w:rPr>
        <w:t>3</w:t>
      </w:r>
      <w:r w:rsidR="0019794D" w:rsidRPr="00650E95">
        <w:rPr>
          <w:rStyle w:val="docuntyped-number"/>
          <w:sz w:val="28"/>
          <w:szCs w:val="28"/>
        </w:rPr>
        <w:t xml:space="preserve">. </w:t>
      </w:r>
      <w:r w:rsidR="0019794D" w:rsidRPr="00650E95">
        <w:rPr>
          <w:rStyle w:val="docuntyped-name"/>
          <w:sz w:val="28"/>
          <w:szCs w:val="28"/>
        </w:rPr>
        <w:t>Ведение бюджетных смет</w:t>
      </w:r>
    </w:p>
    <w:p w:rsidR="00C84196" w:rsidRPr="00650E95" w:rsidRDefault="002100E3" w:rsidP="005A6C55">
      <w:pPr>
        <w:spacing w:after="22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3.1.</w:t>
      </w:r>
      <w:r w:rsidR="0019794D" w:rsidRPr="00650E95">
        <w:rPr>
          <w:sz w:val="28"/>
          <w:szCs w:val="28"/>
        </w:rPr>
        <w:t xml:space="preserve"> Ведением бюджетной сметы является внесение изменений в бюджетную смету в пределах </w:t>
      </w:r>
      <w:r w:rsidR="005D2A5E">
        <w:rPr>
          <w:sz w:val="28"/>
          <w:szCs w:val="28"/>
        </w:rPr>
        <w:t xml:space="preserve">утвержденных и </w:t>
      </w:r>
      <w:r w:rsidR="0019794D" w:rsidRPr="00650E95">
        <w:rPr>
          <w:sz w:val="28"/>
          <w:szCs w:val="28"/>
        </w:rPr>
        <w:t>доведенных лимитов бюджетных обязательств.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  <w:r w:rsidR="005D2A5E">
        <w:rPr>
          <w:sz w:val="28"/>
          <w:szCs w:val="28"/>
        </w:rPr>
        <w:t xml:space="preserve">Изменения </w:t>
      </w:r>
      <w:r w:rsidR="0019794D" w:rsidRPr="00650E95">
        <w:rPr>
          <w:sz w:val="28"/>
          <w:szCs w:val="28"/>
        </w:rPr>
        <w:t xml:space="preserve"> показателей бюджетной сметы </w:t>
      </w:r>
      <w:r w:rsidR="005D2A5E">
        <w:rPr>
          <w:sz w:val="28"/>
          <w:szCs w:val="28"/>
        </w:rPr>
        <w:t xml:space="preserve">производятся согласно </w:t>
      </w:r>
      <w:r w:rsidR="0019794D" w:rsidRPr="00650E95">
        <w:rPr>
          <w:sz w:val="28"/>
          <w:szCs w:val="28"/>
        </w:rPr>
        <w:t xml:space="preserve"> </w:t>
      </w:r>
      <w:hyperlink r:id="rId20" w:anchor="/document/99/542616594/XA00M7C2MK/" w:tgtFrame="_self" w:history="1">
        <w:r w:rsidR="0019794D" w:rsidRPr="00650E95">
          <w:rPr>
            <w:rStyle w:val="a4"/>
            <w:color w:val="auto"/>
            <w:sz w:val="28"/>
            <w:szCs w:val="28"/>
            <w:u w:val="none"/>
          </w:rPr>
          <w:t>приложени</w:t>
        </w:r>
        <w:r w:rsidR="005D2A5E">
          <w:rPr>
            <w:rStyle w:val="a4"/>
            <w:color w:val="auto"/>
            <w:sz w:val="28"/>
            <w:szCs w:val="28"/>
            <w:u w:val="none"/>
          </w:rPr>
          <w:t>ю</w:t>
        </w:r>
        <w:r w:rsidR="0019794D" w:rsidRPr="00650E95">
          <w:rPr>
            <w:rStyle w:val="a4"/>
            <w:color w:val="auto"/>
            <w:sz w:val="28"/>
            <w:szCs w:val="28"/>
            <w:u w:val="none"/>
          </w:rPr>
          <w:t xml:space="preserve"> № 2 к Порядку</w:t>
        </w:r>
      </w:hyperlink>
      <w:r w:rsidR="0019794D" w:rsidRPr="00650E95">
        <w:rPr>
          <w:sz w:val="28"/>
          <w:szCs w:val="28"/>
        </w:rPr>
        <w:t>.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  <w:r w:rsidRPr="00650E95">
        <w:rPr>
          <w:sz w:val="28"/>
          <w:szCs w:val="28"/>
        </w:rPr>
        <w:t xml:space="preserve">3.2. </w:t>
      </w:r>
      <w:r w:rsidR="0019794D" w:rsidRPr="00650E95">
        <w:rPr>
          <w:sz w:val="28"/>
          <w:szCs w:val="28"/>
        </w:rPr>
        <w:t xml:space="preserve">Внесение изменений в </w:t>
      </w:r>
      <w:r w:rsidR="005D2A5E">
        <w:rPr>
          <w:sz w:val="28"/>
          <w:szCs w:val="28"/>
        </w:rPr>
        <w:t xml:space="preserve">показатели </w:t>
      </w:r>
      <w:r w:rsidR="0019794D" w:rsidRPr="00650E95">
        <w:rPr>
          <w:sz w:val="28"/>
          <w:szCs w:val="28"/>
        </w:rPr>
        <w:t>бюджетн</w:t>
      </w:r>
      <w:r w:rsidR="005D2A5E">
        <w:rPr>
          <w:sz w:val="28"/>
          <w:szCs w:val="28"/>
        </w:rPr>
        <w:t>ой</w:t>
      </w:r>
      <w:r w:rsidR="0019794D" w:rsidRPr="00650E95">
        <w:rPr>
          <w:sz w:val="28"/>
          <w:szCs w:val="28"/>
        </w:rPr>
        <w:t xml:space="preserve"> смет</w:t>
      </w:r>
      <w:r w:rsidR="005D2A5E">
        <w:rPr>
          <w:sz w:val="28"/>
          <w:szCs w:val="28"/>
        </w:rPr>
        <w:t>ы</w:t>
      </w:r>
      <w:r w:rsidR="0019794D" w:rsidRPr="00650E95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</w:t>
      </w:r>
      <w:r w:rsidR="005D2A5E">
        <w:rPr>
          <w:sz w:val="28"/>
          <w:szCs w:val="28"/>
        </w:rPr>
        <w:t xml:space="preserve">емых </w:t>
      </w:r>
      <w:r w:rsidR="0019794D" w:rsidRPr="00650E95">
        <w:rPr>
          <w:sz w:val="28"/>
          <w:szCs w:val="28"/>
        </w:rPr>
        <w:t>со знаком "плюс," и (или) уменьшения объемов сметных назначений</w:t>
      </w:r>
      <w:r w:rsidR="005D2A5E">
        <w:rPr>
          <w:sz w:val="28"/>
          <w:szCs w:val="28"/>
        </w:rPr>
        <w:t>, отражающихся со знаком "минус</w:t>
      </w:r>
      <w:r w:rsidR="0019794D" w:rsidRPr="00650E95">
        <w:rPr>
          <w:sz w:val="28"/>
          <w:szCs w:val="28"/>
        </w:rPr>
        <w:t>":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  <w:r w:rsidRPr="00650E95">
        <w:rPr>
          <w:sz w:val="28"/>
          <w:szCs w:val="28"/>
        </w:rPr>
        <w:t xml:space="preserve">3.2.1. </w:t>
      </w:r>
      <w:r w:rsidR="0019794D" w:rsidRPr="00650E95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  <w:r w:rsidRPr="00650E95">
        <w:rPr>
          <w:sz w:val="28"/>
          <w:szCs w:val="28"/>
        </w:rPr>
        <w:t xml:space="preserve">3.2.2 . </w:t>
      </w:r>
      <w:r w:rsidR="005A6C55">
        <w:rPr>
          <w:sz w:val="28"/>
          <w:szCs w:val="28"/>
        </w:rPr>
        <w:t>и</w:t>
      </w:r>
      <w:r w:rsidRPr="00650E95">
        <w:rPr>
          <w:sz w:val="28"/>
          <w:szCs w:val="28"/>
        </w:rPr>
        <w:t>зменяющих распределение сметных назначений по КОСГУ и (или) кодов целей расходов бюджета, не требующих изменения показателей бюджетной росписи и лимитов бюджетных обязательств</w:t>
      </w:r>
      <w:r w:rsidR="005D2A5E">
        <w:rPr>
          <w:sz w:val="28"/>
          <w:szCs w:val="28"/>
        </w:rPr>
        <w:t>.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  <w:r w:rsidR="00C84196" w:rsidRPr="00650E95">
        <w:rPr>
          <w:sz w:val="28"/>
          <w:szCs w:val="28"/>
        </w:rPr>
        <w:t>Одновременно с изменениями показателей бюджетной сметы составляются расчеты к бюджетной смете с учетом вносимых изменений по форме согласно приложению №</w:t>
      </w:r>
      <w:r w:rsidRPr="00650E95">
        <w:rPr>
          <w:sz w:val="28"/>
          <w:szCs w:val="28"/>
        </w:rPr>
        <w:t>3</w:t>
      </w:r>
      <w:r w:rsidR="00C84196" w:rsidRPr="00650E95">
        <w:rPr>
          <w:sz w:val="28"/>
          <w:szCs w:val="28"/>
        </w:rPr>
        <w:t xml:space="preserve"> к настоящему </w:t>
      </w:r>
      <w:r w:rsidR="005D2A5E">
        <w:rPr>
          <w:sz w:val="28"/>
          <w:szCs w:val="28"/>
        </w:rPr>
        <w:t>П</w:t>
      </w:r>
      <w:r w:rsidR="00C84196" w:rsidRPr="00650E95">
        <w:rPr>
          <w:sz w:val="28"/>
          <w:szCs w:val="28"/>
        </w:rPr>
        <w:t>орядку</w:t>
      </w:r>
      <w:r w:rsidR="00747A4D" w:rsidRPr="00650E95">
        <w:rPr>
          <w:sz w:val="28"/>
          <w:szCs w:val="28"/>
        </w:rPr>
        <w:t>.</w:t>
      </w:r>
    </w:p>
    <w:p w:rsidR="0019794D" w:rsidRPr="00650E95" w:rsidRDefault="002100E3" w:rsidP="002100E3">
      <w:pPr>
        <w:spacing w:after="223"/>
        <w:jc w:val="both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3.3</w:t>
      </w:r>
      <w:r w:rsidR="0019794D" w:rsidRPr="00650E95">
        <w:rPr>
          <w:sz w:val="28"/>
          <w:szCs w:val="28"/>
        </w:rPr>
        <w:t xml:space="preserve"> Внесение изменений в бюджетную смету, требующее изменения показателей бюджетной росписи и лимитов бюджетных обязательств, утверждается после внесения изменений в бюджетную роспись и лимиты бюджетных обязательств.</w:t>
      </w:r>
    </w:p>
    <w:p w:rsidR="0019794D" w:rsidRPr="00650E95" w:rsidRDefault="002100E3" w:rsidP="006A5D03">
      <w:pPr>
        <w:spacing w:after="22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lastRenderedPageBreak/>
        <w:t>3.4.</w:t>
      </w:r>
      <w:r w:rsidR="0019794D" w:rsidRPr="00650E95">
        <w:rPr>
          <w:sz w:val="28"/>
          <w:szCs w:val="28"/>
        </w:rPr>
        <w:t xml:space="preserve"> Изменения, внесенные в </w:t>
      </w:r>
      <w:r w:rsidR="005D12FD" w:rsidRPr="00650E95">
        <w:rPr>
          <w:sz w:val="28"/>
          <w:szCs w:val="28"/>
        </w:rPr>
        <w:t>расчеты</w:t>
      </w:r>
      <w:r w:rsidR="0019794D" w:rsidRPr="00650E95">
        <w:rPr>
          <w:sz w:val="28"/>
          <w:szCs w:val="28"/>
        </w:rPr>
        <w:t xml:space="preserve"> бюджетной сметы </w:t>
      </w:r>
      <w:r w:rsidR="006A73CA" w:rsidRPr="00650E95">
        <w:rPr>
          <w:sz w:val="28"/>
          <w:szCs w:val="28"/>
        </w:rPr>
        <w:t>Админист</w:t>
      </w:r>
      <w:r w:rsidR="005D12FD" w:rsidRPr="00650E95">
        <w:rPr>
          <w:sz w:val="28"/>
          <w:szCs w:val="28"/>
        </w:rPr>
        <w:t>ра</w:t>
      </w:r>
      <w:r w:rsidR="006A73CA" w:rsidRPr="00650E95">
        <w:rPr>
          <w:sz w:val="28"/>
          <w:szCs w:val="28"/>
        </w:rPr>
        <w:t>ции</w:t>
      </w:r>
      <w:r w:rsidR="0019794D" w:rsidRPr="00650E95">
        <w:rPr>
          <w:sz w:val="28"/>
          <w:szCs w:val="28"/>
        </w:rPr>
        <w:t xml:space="preserve">, подписываются </w:t>
      </w:r>
      <w:r w:rsidR="005D2A5E">
        <w:rPr>
          <w:sz w:val="28"/>
          <w:szCs w:val="28"/>
        </w:rPr>
        <w:t>руководителем учреждения (</w:t>
      </w:r>
      <w:r w:rsidR="005D12FD" w:rsidRPr="00650E95">
        <w:rPr>
          <w:sz w:val="28"/>
          <w:szCs w:val="28"/>
        </w:rPr>
        <w:t>главой администрации</w:t>
      </w:r>
      <w:r w:rsidR="005D2A5E">
        <w:rPr>
          <w:sz w:val="28"/>
          <w:szCs w:val="28"/>
        </w:rPr>
        <w:t>)</w:t>
      </w:r>
      <w:r w:rsidR="006A5D03">
        <w:rPr>
          <w:sz w:val="28"/>
          <w:szCs w:val="28"/>
        </w:rPr>
        <w:t xml:space="preserve"> и исполнителем</w:t>
      </w:r>
      <w:r w:rsidR="0019794D" w:rsidRPr="00650E95">
        <w:rPr>
          <w:sz w:val="28"/>
          <w:szCs w:val="28"/>
        </w:rPr>
        <w:t>.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  <w:t xml:space="preserve">Изменения, внесенные в </w:t>
      </w:r>
      <w:r w:rsidR="00B755A2" w:rsidRPr="00650E95">
        <w:rPr>
          <w:sz w:val="28"/>
          <w:szCs w:val="28"/>
        </w:rPr>
        <w:t>расчеты</w:t>
      </w:r>
      <w:r w:rsidR="0019794D" w:rsidRPr="00650E95">
        <w:rPr>
          <w:sz w:val="28"/>
          <w:szCs w:val="28"/>
        </w:rPr>
        <w:t xml:space="preserve"> бюджетной сметы</w:t>
      </w:r>
      <w:r w:rsidR="004B7946" w:rsidRPr="004B7946">
        <w:rPr>
          <w:sz w:val="28"/>
          <w:szCs w:val="28"/>
        </w:rPr>
        <w:t xml:space="preserve"> </w:t>
      </w:r>
      <w:r w:rsidR="004B7946">
        <w:rPr>
          <w:sz w:val="28"/>
          <w:szCs w:val="28"/>
        </w:rPr>
        <w:t>казенного учреждения</w:t>
      </w:r>
      <w:r w:rsidR="0019794D" w:rsidRPr="00650E95">
        <w:rPr>
          <w:sz w:val="28"/>
          <w:szCs w:val="28"/>
        </w:rPr>
        <w:t xml:space="preserve">, </w:t>
      </w:r>
      <w:r w:rsidR="005D12FD" w:rsidRPr="00650E95">
        <w:rPr>
          <w:sz w:val="28"/>
          <w:szCs w:val="28"/>
        </w:rPr>
        <w:t>подписываются руководител</w:t>
      </w:r>
      <w:r w:rsidR="004B7946">
        <w:rPr>
          <w:sz w:val="28"/>
          <w:szCs w:val="28"/>
        </w:rPr>
        <w:t>ем</w:t>
      </w:r>
      <w:r w:rsidR="005D12FD" w:rsidRPr="00650E95">
        <w:rPr>
          <w:sz w:val="28"/>
          <w:szCs w:val="28"/>
        </w:rPr>
        <w:t xml:space="preserve"> </w:t>
      </w:r>
      <w:r w:rsidR="004B7946">
        <w:rPr>
          <w:sz w:val="28"/>
          <w:szCs w:val="28"/>
        </w:rPr>
        <w:t>казенного учреждения</w:t>
      </w:r>
      <w:r w:rsidR="005D2A5E">
        <w:rPr>
          <w:sz w:val="28"/>
          <w:szCs w:val="28"/>
        </w:rPr>
        <w:t xml:space="preserve"> (</w:t>
      </w:r>
      <w:r w:rsidR="005A6C55">
        <w:rPr>
          <w:sz w:val="28"/>
          <w:szCs w:val="28"/>
        </w:rPr>
        <w:t>директором</w:t>
      </w:r>
      <w:r w:rsidR="005D2A5E">
        <w:rPr>
          <w:sz w:val="28"/>
          <w:szCs w:val="28"/>
        </w:rPr>
        <w:t>)</w:t>
      </w:r>
      <w:r w:rsidR="004B7946" w:rsidRPr="00650E95">
        <w:rPr>
          <w:sz w:val="28"/>
          <w:szCs w:val="28"/>
        </w:rPr>
        <w:t xml:space="preserve"> </w:t>
      </w:r>
      <w:r w:rsidR="005D12FD" w:rsidRPr="00650E95">
        <w:rPr>
          <w:sz w:val="28"/>
          <w:szCs w:val="28"/>
        </w:rPr>
        <w:t>и исполнителем</w:t>
      </w:r>
      <w:r w:rsidR="005D2A5E">
        <w:rPr>
          <w:sz w:val="28"/>
          <w:szCs w:val="28"/>
        </w:rPr>
        <w:t>.</w:t>
      </w:r>
    </w:p>
    <w:p w:rsidR="00575108" w:rsidRDefault="005D12FD" w:rsidP="00B755A2">
      <w:pPr>
        <w:spacing w:after="223"/>
        <w:divId w:val="961617976"/>
        <w:rPr>
          <w:sz w:val="28"/>
          <w:szCs w:val="28"/>
        </w:rPr>
      </w:pPr>
      <w:r w:rsidRPr="00650E95">
        <w:rPr>
          <w:sz w:val="28"/>
          <w:szCs w:val="28"/>
        </w:rPr>
        <w:t>3.5.</w:t>
      </w:r>
      <w:r w:rsidR="0019794D" w:rsidRPr="00650E95">
        <w:rPr>
          <w:sz w:val="28"/>
          <w:szCs w:val="28"/>
        </w:rPr>
        <w:t xml:space="preserve"> Утверждение изменений в бюджетную смету осуществляется в соответствии с </w:t>
      </w:r>
      <w:hyperlink r:id="rId21" w:anchor="/document/99/542616594/XA00M8G2N0/" w:tgtFrame="_self" w:history="1">
        <w:r w:rsidR="0019794D" w:rsidRPr="00650E95">
          <w:rPr>
            <w:rStyle w:val="a4"/>
            <w:color w:val="auto"/>
            <w:sz w:val="28"/>
            <w:szCs w:val="28"/>
            <w:u w:val="none"/>
          </w:rPr>
          <w:t xml:space="preserve">пунктом </w:t>
        </w:r>
        <w:r w:rsidR="00FE66D0">
          <w:rPr>
            <w:rStyle w:val="a4"/>
            <w:color w:val="auto"/>
            <w:sz w:val="28"/>
            <w:szCs w:val="28"/>
            <w:u w:val="none"/>
          </w:rPr>
          <w:t>2.4</w:t>
        </w:r>
        <w:r w:rsidRPr="00650E95">
          <w:rPr>
            <w:rStyle w:val="a4"/>
            <w:color w:val="auto"/>
            <w:sz w:val="28"/>
            <w:szCs w:val="28"/>
            <w:u w:val="none"/>
          </w:rPr>
          <w:t>.</w:t>
        </w:r>
        <w:r w:rsidR="0019794D" w:rsidRPr="00650E95">
          <w:rPr>
            <w:rStyle w:val="a4"/>
            <w:color w:val="auto"/>
            <w:sz w:val="28"/>
            <w:szCs w:val="28"/>
            <w:u w:val="none"/>
          </w:rPr>
          <w:t xml:space="preserve"> Порядка</w:t>
        </w:r>
      </w:hyperlink>
      <w:r w:rsidR="0019794D" w:rsidRPr="00650E95">
        <w:rPr>
          <w:sz w:val="28"/>
          <w:szCs w:val="28"/>
        </w:rPr>
        <w:t>.</w:t>
      </w:r>
      <w:r w:rsidR="0019794D" w:rsidRPr="00650E95">
        <w:rPr>
          <w:sz w:val="28"/>
          <w:szCs w:val="28"/>
        </w:rPr>
        <w:br/>
      </w:r>
      <w:r w:rsidR="0019794D" w:rsidRPr="00650E95">
        <w:rPr>
          <w:sz w:val="28"/>
          <w:szCs w:val="28"/>
        </w:rPr>
        <w:br/>
      </w: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575108" w:rsidRPr="00575108" w:rsidRDefault="00575108" w:rsidP="00575108">
      <w:pPr>
        <w:rPr>
          <w:sz w:val="28"/>
          <w:szCs w:val="28"/>
        </w:rPr>
      </w:pPr>
    </w:p>
    <w:p w:rsidR="00D828E2" w:rsidRDefault="00D828E2" w:rsidP="009D47F6">
      <w:pPr>
        <w:pStyle w:val="align-right"/>
        <w:jc w:val="left"/>
        <w:rPr>
          <w:sz w:val="16"/>
          <w:szCs w:val="16"/>
        </w:rPr>
      </w:pPr>
    </w:p>
    <w:p w:rsidR="009D47F6" w:rsidRDefault="009D47F6" w:rsidP="009D47F6">
      <w:pPr>
        <w:pStyle w:val="align-right"/>
        <w:jc w:val="left"/>
        <w:rPr>
          <w:sz w:val="16"/>
          <w:szCs w:val="16"/>
        </w:rPr>
      </w:pPr>
    </w:p>
    <w:p w:rsidR="009D47F6" w:rsidRDefault="009D47F6" w:rsidP="009D47F6">
      <w:pPr>
        <w:pStyle w:val="align-right"/>
        <w:jc w:val="left"/>
        <w:rPr>
          <w:sz w:val="16"/>
          <w:szCs w:val="16"/>
        </w:rPr>
      </w:pPr>
    </w:p>
    <w:p w:rsidR="009D47F6" w:rsidRDefault="009D47F6" w:rsidP="009D47F6">
      <w:pPr>
        <w:pStyle w:val="align-right"/>
        <w:jc w:val="left"/>
        <w:rPr>
          <w:sz w:val="16"/>
          <w:szCs w:val="16"/>
        </w:rPr>
      </w:pPr>
    </w:p>
    <w:p w:rsidR="009D47F6" w:rsidRDefault="009D47F6" w:rsidP="009D47F6">
      <w:pPr>
        <w:pStyle w:val="align-right"/>
        <w:jc w:val="left"/>
        <w:rPr>
          <w:sz w:val="16"/>
          <w:szCs w:val="16"/>
        </w:rPr>
      </w:pPr>
    </w:p>
    <w:p w:rsidR="009D47F6" w:rsidRDefault="009D47F6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5A6C55" w:rsidRDefault="005A6C55" w:rsidP="009D47F6">
      <w:pPr>
        <w:pStyle w:val="align-right"/>
        <w:jc w:val="left"/>
        <w:rPr>
          <w:sz w:val="16"/>
          <w:szCs w:val="16"/>
        </w:rPr>
      </w:pPr>
    </w:p>
    <w:p w:rsidR="009D47F6" w:rsidRDefault="009D47F6" w:rsidP="009D47F6">
      <w:pPr>
        <w:pStyle w:val="align-right"/>
        <w:jc w:val="left"/>
        <w:rPr>
          <w:sz w:val="16"/>
          <w:szCs w:val="16"/>
        </w:rPr>
      </w:pPr>
    </w:p>
    <w:p w:rsidR="00D828E2" w:rsidRPr="002B218F" w:rsidRDefault="00D828E2" w:rsidP="00D828E2">
      <w:pPr>
        <w:rPr>
          <w:vanish/>
          <w:sz w:val="16"/>
          <w:szCs w:val="16"/>
        </w:rPr>
      </w:pPr>
    </w:p>
    <w:p w:rsidR="0045503A" w:rsidRDefault="0045503A" w:rsidP="00BE49CF">
      <w:pPr>
        <w:rPr>
          <w:sz w:val="16"/>
          <w:szCs w:val="16"/>
        </w:rPr>
      </w:pPr>
    </w:p>
    <w:p w:rsidR="0045503A" w:rsidRDefault="0045503A" w:rsidP="00BE49CF">
      <w:pPr>
        <w:rPr>
          <w:sz w:val="16"/>
          <w:szCs w:val="16"/>
        </w:rPr>
      </w:pPr>
    </w:p>
    <w:p w:rsidR="006A5D03" w:rsidRDefault="00E312F8" w:rsidP="00E312F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p w:rsidR="00BE49CF" w:rsidRDefault="00E312F8" w:rsidP="00E312F8">
      <w:pPr>
        <w:jc w:val="center"/>
      </w:pPr>
      <w:r>
        <w:rPr>
          <w:sz w:val="16"/>
          <w:szCs w:val="16"/>
        </w:rPr>
        <w:t xml:space="preserve">             </w:t>
      </w:r>
      <w:r w:rsidR="00BE49CF">
        <w:t>Приложение №</w:t>
      </w:r>
      <w:r w:rsidR="005A6C55">
        <w:t xml:space="preserve"> </w:t>
      </w:r>
      <w:r w:rsidR="00BE49CF">
        <w:t>3</w:t>
      </w:r>
    </w:p>
    <w:tbl>
      <w:tblPr>
        <w:tblW w:w="10547" w:type="dxa"/>
        <w:tblInd w:w="91" w:type="dxa"/>
        <w:tblLayout w:type="fixed"/>
        <w:tblLook w:val="04A0"/>
      </w:tblPr>
      <w:tblGrid>
        <w:gridCol w:w="665"/>
        <w:gridCol w:w="1405"/>
        <w:gridCol w:w="968"/>
        <w:gridCol w:w="665"/>
        <w:gridCol w:w="1597"/>
        <w:gridCol w:w="105"/>
        <w:gridCol w:w="1560"/>
        <w:gridCol w:w="849"/>
        <w:gridCol w:w="567"/>
        <w:gridCol w:w="34"/>
        <w:gridCol w:w="972"/>
        <w:gridCol w:w="695"/>
        <w:gridCol w:w="27"/>
        <w:gridCol w:w="202"/>
        <w:gridCol w:w="236"/>
      </w:tblGrid>
      <w:tr w:rsidR="00E312F8" w:rsidRPr="005A6C55" w:rsidTr="003955DE">
        <w:trPr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F8" w:rsidRPr="005A6C55" w:rsidRDefault="00E312F8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F8" w:rsidRPr="005A6C55" w:rsidRDefault="00E312F8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F8" w:rsidRDefault="00E312F8" w:rsidP="00E312F8">
            <w:pPr>
              <w:ind w:left="1168"/>
              <w:rPr>
                <w:rFonts w:ascii="Arial CYR" w:hAnsi="Arial CYR" w:cs="Arial CYR"/>
                <w:sz w:val="20"/>
                <w:szCs w:val="20"/>
              </w:rPr>
            </w:pPr>
            <w:r w:rsidRPr="00E312F8">
              <w:rPr>
                <w:rFonts w:ascii="Arial CYR" w:hAnsi="Arial CYR" w:cs="Arial CYR"/>
                <w:sz w:val="20"/>
                <w:szCs w:val="20"/>
              </w:rPr>
              <w:t>к порядку составления, утверждения и ведения бюджетных смет, утвержденному Постановлением администрации Светловского сельского поселения от 11.02.2019 г. №10</w:t>
            </w:r>
          </w:p>
          <w:p w:rsidR="00E312F8" w:rsidRPr="005A6C55" w:rsidRDefault="00E312F8" w:rsidP="00E312F8">
            <w:pPr>
              <w:ind w:left="1168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F8" w:rsidRPr="005A6C55" w:rsidRDefault="00E312F8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312F8" w:rsidRPr="005A6C55" w:rsidTr="003955DE">
        <w:trPr>
          <w:gridAfter w:val="7"/>
          <w:wAfter w:w="2733" w:type="dxa"/>
          <w:trHeight w:val="303"/>
        </w:trPr>
        <w:tc>
          <w:tcPr>
            <w:tcW w:w="78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12F8" w:rsidRDefault="00E312F8" w:rsidP="00E312F8">
            <w:pPr>
              <w:pBdr>
                <w:bottom w:val="single" w:sz="12" w:space="1" w:color="auto"/>
              </w:pBdr>
              <w:ind w:right="-1525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E312F8" w:rsidRPr="00E312F8" w:rsidRDefault="00E312F8" w:rsidP="00E312F8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E312F8">
              <w:rPr>
                <w:rFonts w:ascii="Arial CYR" w:hAnsi="Arial CYR" w:cs="Arial CYR"/>
                <w:bCs/>
                <w:sz w:val="22"/>
                <w:szCs w:val="22"/>
              </w:rPr>
              <w:t>Получатель бюджетных средств</w:t>
            </w:r>
          </w:p>
        </w:tc>
      </w:tr>
      <w:tr w:rsidR="005A6C55" w:rsidRPr="005A6C55" w:rsidTr="003955DE">
        <w:trPr>
          <w:gridAfter w:val="2"/>
          <w:wAfter w:w="438" w:type="dxa"/>
          <w:trHeight w:val="33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0DF8" w:rsidRPr="005A6C55" w:rsidTr="003955DE">
        <w:trPr>
          <w:gridAfter w:val="3"/>
          <w:wAfter w:w="465" w:type="dxa"/>
          <w:trHeight w:val="334"/>
        </w:trPr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2F8" w:rsidRPr="005A6C55" w:rsidRDefault="00F40DF8" w:rsidP="003955DE">
            <w:pPr>
              <w:rPr>
                <w:rFonts w:ascii="Arial CYR" w:hAnsi="Arial CYR" w:cs="Arial CYR"/>
                <w:b/>
                <w:bCs/>
              </w:rPr>
            </w:pPr>
            <w:r w:rsidRPr="005A6C55">
              <w:rPr>
                <w:rFonts w:ascii="Arial CYR" w:hAnsi="Arial CYR" w:cs="Arial CYR"/>
                <w:b/>
                <w:bCs/>
              </w:rPr>
              <w:t>Расчет потребности по КОСГУ</w:t>
            </w:r>
            <w:r>
              <w:rPr>
                <w:rFonts w:ascii="Arial CYR" w:hAnsi="Arial CYR" w:cs="Arial CYR"/>
                <w:b/>
                <w:bCs/>
              </w:rPr>
              <w:t xml:space="preserve">                         </w:t>
            </w:r>
            <w:r w:rsidRPr="005A6C55">
              <w:rPr>
                <w:rFonts w:ascii="Arial CYR" w:hAnsi="Arial CYR" w:cs="Arial CYR"/>
                <w:b/>
                <w:bCs/>
              </w:rPr>
              <w:t>Общая 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DF8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0DF8" w:rsidRPr="005A6C55" w:rsidTr="003955DE">
        <w:trPr>
          <w:gridAfter w:val="2"/>
          <w:wAfter w:w="438" w:type="dxa"/>
          <w:trHeight w:val="862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F8" w:rsidRPr="005A6C55" w:rsidRDefault="00F40DF8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F8" w:rsidRPr="005A6C55" w:rsidRDefault="00105D79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КБК</w:t>
            </w:r>
          </w:p>
          <w:p w:rsidR="00F40DF8" w:rsidRPr="005A6C55" w:rsidRDefault="00F40DF8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F8" w:rsidRPr="005A6C55" w:rsidRDefault="00E312F8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</w:t>
            </w:r>
            <w:r w:rsidR="00F40DF8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(в рублях)</w:t>
            </w:r>
          </w:p>
        </w:tc>
      </w:tr>
      <w:tr w:rsidR="00F40DF8" w:rsidRPr="005A6C55" w:rsidTr="003955DE">
        <w:trPr>
          <w:gridAfter w:val="2"/>
          <w:wAfter w:w="438" w:type="dxa"/>
          <w:trHeight w:val="14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расходов (вид услуг)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в год:</w:t>
            </w:r>
          </w:p>
        </w:tc>
      </w:tr>
      <w:tr w:rsidR="00F40DF8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55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5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55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55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55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A6C55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</w:tr>
      <w:tr w:rsidR="00F40DF8" w:rsidRPr="005A6C55" w:rsidTr="003955DE">
        <w:trPr>
          <w:gridAfter w:val="2"/>
          <w:wAfter w:w="438" w:type="dxa"/>
          <w:trHeight w:val="45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6C55">
              <w:rPr>
                <w:rFonts w:ascii="Arial CYR" w:hAnsi="Arial CYR" w:cs="Arial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40DF8" w:rsidRPr="005A6C55" w:rsidTr="003955DE">
        <w:trPr>
          <w:gridAfter w:val="2"/>
          <w:wAfter w:w="438" w:type="dxa"/>
          <w:trHeight w:val="42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6C55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F40DF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40DF8" w:rsidRPr="005A6C55" w:rsidTr="003955DE">
        <w:trPr>
          <w:gridAfter w:val="2"/>
          <w:wAfter w:w="438" w:type="dxa"/>
          <w:trHeight w:val="4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6C55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0DF8" w:rsidRPr="005A6C55" w:rsidTr="003955DE">
        <w:trPr>
          <w:gridAfter w:val="2"/>
          <w:wAfter w:w="438" w:type="dxa"/>
          <w:trHeight w:val="30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A6C55">
              <w:rPr>
                <w:rFonts w:ascii="Arial CYR" w:hAnsi="Arial CYR" w:cs="Arial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C55" w:rsidRPr="005A6C55" w:rsidRDefault="00F40DF8" w:rsidP="005A6C5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5A6C55"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gridAfter w:val="2"/>
          <w:wAfter w:w="438" w:type="dxa"/>
          <w:trHeight w:val="258"/>
        </w:trPr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Руководитель: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3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F40DF8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_________________________</w:t>
            </w:r>
          </w:p>
        </w:tc>
      </w:tr>
      <w:tr w:rsidR="005A6C55" w:rsidRPr="005A6C55" w:rsidTr="003955DE">
        <w:trPr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55DE" w:rsidRPr="005A6C55" w:rsidTr="007A01B2">
        <w:trPr>
          <w:trHeight w:val="258"/>
        </w:trPr>
        <w:tc>
          <w:tcPr>
            <w:tcW w:w="10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5DE" w:rsidRPr="005A6C55" w:rsidRDefault="003955DE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Составил: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___________________                      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5DE" w:rsidRPr="005A6C55" w:rsidRDefault="003955DE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A6C55">
              <w:rPr>
                <w:rFonts w:ascii="Arial CYR" w:hAnsi="Arial CYR" w:cs="Arial CYR"/>
                <w:b/>
                <w:bCs/>
                <w:sz w:val="20"/>
                <w:szCs w:val="20"/>
              </w:rPr>
              <w:t>(ф.и.о.)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6C55" w:rsidRPr="005A6C55" w:rsidTr="003955DE">
        <w:trPr>
          <w:trHeight w:val="258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55" w:rsidRPr="005A6C55" w:rsidRDefault="005A6C55" w:rsidP="005A6C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75108" w:rsidRDefault="00575108" w:rsidP="005A6C55">
      <w:pPr>
        <w:rPr>
          <w:sz w:val="28"/>
          <w:szCs w:val="28"/>
        </w:rPr>
      </w:pPr>
    </w:p>
    <w:sectPr w:rsidR="00575108" w:rsidSect="005A6C55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3A" w:rsidRDefault="00BB4E3A" w:rsidP="00C84196">
      <w:r>
        <w:separator/>
      </w:r>
    </w:p>
  </w:endnote>
  <w:endnote w:type="continuationSeparator" w:id="1">
    <w:p w:rsidR="00BB4E3A" w:rsidRDefault="00BB4E3A" w:rsidP="00C8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3A" w:rsidRDefault="00BB4E3A" w:rsidP="00C84196">
      <w:r>
        <w:separator/>
      </w:r>
    </w:p>
  </w:footnote>
  <w:footnote w:type="continuationSeparator" w:id="1">
    <w:p w:rsidR="00BB4E3A" w:rsidRDefault="00BB4E3A" w:rsidP="00C84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78AE"/>
    <w:multiLevelType w:val="hybridMultilevel"/>
    <w:tmpl w:val="9E6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78D"/>
    <w:rsid w:val="00011A85"/>
    <w:rsid w:val="00026107"/>
    <w:rsid w:val="00044D37"/>
    <w:rsid w:val="000627A5"/>
    <w:rsid w:val="000A7A60"/>
    <w:rsid w:val="00105D79"/>
    <w:rsid w:val="00181A6B"/>
    <w:rsid w:val="00184BC2"/>
    <w:rsid w:val="0019794D"/>
    <w:rsid w:val="001D7573"/>
    <w:rsid w:val="002100E3"/>
    <w:rsid w:val="0025503F"/>
    <w:rsid w:val="00287997"/>
    <w:rsid w:val="0029560F"/>
    <w:rsid w:val="00296DC0"/>
    <w:rsid w:val="002D3E0E"/>
    <w:rsid w:val="0030689B"/>
    <w:rsid w:val="00311CC1"/>
    <w:rsid w:val="00342432"/>
    <w:rsid w:val="0037594B"/>
    <w:rsid w:val="003955DE"/>
    <w:rsid w:val="003975E7"/>
    <w:rsid w:val="004064C5"/>
    <w:rsid w:val="004324F2"/>
    <w:rsid w:val="0043341D"/>
    <w:rsid w:val="004422F8"/>
    <w:rsid w:val="00454B38"/>
    <w:rsid w:val="0045503A"/>
    <w:rsid w:val="0048175A"/>
    <w:rsid w:val="004B7946"/>
    <w:rsid w:val="004D176F"/>
    <w:rsid w:val="00530529"/>
    <w:rsid w:val="005478D0"/>
    <w:rsid w:val="00575108"/>
    <w:rsid w:val="005A6C55"/>
    <w:rsid w:val="005A77DE"/>
    <w:rsid w:val="005B66CD"/>
    <w:rsid w:val="005D12FD"/>
    <w:rsid w:val="005D2A5E"/>
    <w:rsid w:val="00617910"/>
    <w:rsid w:val="00650E95"/>
    <w:rsid w:val="006545F6"/>
    <w:rsid w:val="00672CD1"/>
    <w:rsid w:val="00681770"/>
    <w:rsid w:val="006A5D03"/>
    <w:rsid w:val="006A73CA"/>
    <w:rsid w:val="006C280A"/>
    <w:rsid w:val="006E2473"/>
    <w:rsid w:val="006E67CC"/>
    <w:rsid w:val="006F3BE3"/>
    <w:rsid w:val="00710097"/>
    <w:rsid w:val="00747A4D"/>
    <w:rsid w:val="0079378D"/>
    <w:rsid w:val="007E4E6E"/>
    <w:rsid w:val="00834A0A"/>
    <w:rsid w:val="008468A1"/>
    <w:rsid w:val="008545C8"/>
    <w:rsid w:val="00865027"/>
    <w:rsid w:val="0086506B"/>
    <w:rsid w:val="008658F4"/>
    <w:rsid w:val="00877544"/>
    <w:rsid w:val="008A33C5"/>
    <w:rsid w:val="008D242A"/>
    <w:rsid w:val="008D24AE"/>
    <w:rsid w:val="008D327E"/>
    <w:rsid w:val="008D3E1E"/>
    <w:rsid w:val="008E74A4"/>
    <w:rsid w:val="008F6BDA"/>
    <w:rsid w:val="0096392D"/>
    <w:rsid w:val="009D47F6"/>
    <w:rsid w:val="009F535A"/>
    <w:rsid w:val="00A33C2F"/>
    <w:rsid w:val="00AA07B5"/>
    <w:rsid w:val="00AB371F"/>
    <w:rsid w:val="00AE5FC5"/>
    <w:rsid w:val="00B12AE5"/>
    <w:rsid w:val="00B20F15"/>
    <w:rsid w:val="00B30DFE"/>
    <w:rsid w:val="00B755A2"/>
    <w:rsid w:val="00B9722A"/>
    <w:rsid w:val="00BB4E3A"/>
    <w:rsid w:val="00BC130A"/>
    <w:rsid w:val="00BE49CF"/>
    <w:rsid w:val="00C01789"/>
    <w:rsid w:val="00C105F3"/>
    <w:rsid w:val="00C57AC4"/>
    <w:rsid w:val="00C84196"/>
    <w:rsid w:val="00CC7AB7"/>
    <w:rsid w:val="00CD441E"/>
    <w:rsid w:val="00CF27E6"/>
    <w:rsid w:val="00D106B3"/>
    <w:rsid w:val="00D3066C"/>
    <w:rsid w:val="00D828E2"/>
    <w:rsid w:val="00DA149F"/>
    <w:rsid w:val="00DC76B6"/>
    <w:rsid w:val="00DD4A19"/>
    <w:rsid w:val="00DE2DEE"/>
    <w:rsid w:val="00E11722"/>
    <w:rsid w:val="00E312F8"/>
    <w:rsid w:val="00E6068A"/>
    <w:rsid w:val="00E63D0F"/>
    <w:rsid w:val="00EA54D4"/>
    <w:rsid w:val="00EC6512"/>
    <w:rsid w:val="00EE2E8B"/>
    <w:rsid w:val="00EF38DC"/>
    <w:rsid w:val="00F40DF8"/>
    <w:rsid w:val="00F70929"/>
    <w:rsid w:val="00F93375"/>
    <w:rsid w:val="00FA182D"/>
    <w:rsid w:val="00FD0CB4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F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24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4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24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32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324F2"/>
    <w:rPr>
      <w:rFonts w:ascii="Consolas" w:eastAsia="Times New Roman" w:hAnsi="Consolas"/>
    </w:rPr>
  </w:style>
  <w:style w:type="paragraph" w:customStyle="1" w:styleId="contentblock">
    <w:name w:val="content_block"/>
    <w:basedOn w:val="a"/>
    <w:rsid w:val="004324F2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4324F2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4324F2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4324F2"/>
    <w:pPr>
      <w:spacing w:after="223"/>
      <w:jc w:val="both"/>
    </w:pPr>
  </w:style>
  <w:style w:type="character" w:customStyle="1" w:styleId="docreferences">
    <w:name w:val="doc__references"/>
    <w:rsid w:val="004324F2"/>
    <w:rPr>
      <w:vanish/>
      <w:webHidden w:val="0"/>
      <w:specVanish w:val="0"/>
    </w:rPr>
  </w:style>
  <w:style w:type="paragraph" w:customStyle="1" w:styleId="content1">
    <w:name w:val="content1"/>
    <w:basedOn w:val="a"/>
    <w:rsid w:val="004324F2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4324F2"/>
    <w:pPr>
      <w:spacing w:after="223"/>
      <w:jc w:val="both"/>
    </w:pPr>
  </w:style>
  <w:style w:type="paragraph" w:customStyle="1" w:styleId="align-center">
    <w:name w:val="align-center"/>
    <w:basedOn w:val="a"/>
    <w:rsid w:val="004324F2"/>
    <w:pPr>
      <w:spacing w:after="223"/>
      <w:jc w:val="center"/>
    </w:pPr>
  </w:style>
  <w:style w:type="paragraph" w:customStyle="1" w:styleId="align-right">
    <w:name w:val="align-right"/>
    <w:basedOn w:val="a"/>
    <w:rsid w:val="004324F2"/>
    <w:pPr>
      <w:spacing w:after="223"/>
      <w:jc w:val="right"/>
    </w:pPr>
  </w:style>
  <w:style w:type="paragraph" w:customStyle="1" w:styleId="align-left">
    <w:name w:val="align-left"/>
    <w:basedOn w:val="a"/>
    <w:rsid w:val="004324F2"/>
    <w:pPr>
      <w:spacing w:after="223"/>
    </w:pPr>
  </w:style>
  <w:style w:type="paragraph" w:customStyle="1" w:styleId="doc-parttypetitle">
    <w:name w:val="doc-part_type_title"/>
    <w:basedOn w:val="a"/>
    <w:rsid w:val="004324F2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4324F2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4324F2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4324F2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4324F2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4324F2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4324F2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4324F2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4324F2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4324F2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4324F2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4324F2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4324F2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4324F2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4324F2"/>
    <w:pPr>
      <w:spacing w:before="223" w:after="223"/>
      <w:jc w:val="both"/>
    </w:pPr>
  </w:style>
  <w:style w:type="paragraph" w:customStyle="1" w:styleId="docquestion">
    <w:name w:val="doc__question"/>
    <w:basedOn w:val="a"/>
    <w:rsid w:val="004324F2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4324F2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4324F2"/>
    <w:pPr>
      <w:spacing w:after="223"/>
      <w:jc w:val="both"/>
    </w:pPr>
  </w:style>
  <w:style w:type="paragraph" w:customStyle="1" w:styleId="docexpired">
    <w:name w:val="doc__expired"/>
    <w:basedOn w:val="a"/>
    <w:rsid w:val="004324F2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4324F2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4324F2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4324F2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sid w:val="004324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semiHidden/>
    <w:unhideWhenUsed/>
    <w:rsid w:val="004324F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324F2"/>
    <w:rPr>
      <w:color w:val="800080"/>
      <w:u w:val="single"/>
    </w:rPr>
  </w:style>
  <w:style w:type="character" w:customStyle="1" w:styleId="docnote-number">
    <w:name w:val="doc__note-number"/>
    <w:basedOn w:val="a0"/>
    <w:rsid w:val="004324F2"/>
  </w:style>
  <w:style w:type="character" w:customStyle="1" w:styleId="docnote-text">
    <w:name w:val="doc__note-text"/>
    <w:basedOn w:val="a0"/>
    <w:rsid w:val="004324F2"/>
  </w:style>
  <w:style w:type="character" w:customStyle="1" w:styleId="docuntyped-name">
    <w:name w:val="doc__untyped-name"/>
    <w:basedOn w:val="a0"/>
    <w:rsid w:val="004324F2"/>
  </w:style>
  <w:style w:type="character" w:customStyle="1" w:styleId="docuntyped-number">
    <w:name w:val="doc__untyped-number"/>
    <w:basedOn w:val="a0"/>
    <w:rsid w:val="004324F2"/>
  </w:style>
  <w:style w:type="paragraph" w:customStyle="1" w:styleId="formattext">
    <w:name w:val="formattext"/>
    <w:basedOn w:val="a"/>
    <w:rsid w:val="004324F2"/>
    <w:pPr>
      <w:spacing w:after="223"/>
      <w:jc w:val="both"/>
    </w:pPr>
  </w:style>
  <w:style w:type="character" w:customStyle="1" w:styleId="docsection-number">
    <w:name w:val="doc__section-number"/>
    <w:basedOn w:val="a0"/>
    <w:rsid w:val="004324F2"/>
  </w:style>
  <w:style w:type="character" w:customStyle="1" w:styleId="docsection-name1">
    <w:name w:val="doc__section-name1"/>
    <w:rsid w:val="004324F2"/>
    <w:rPr>
      <w:rFonts w:ascii="Georgia" w:hAnsi="Georgia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3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378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41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419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4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4196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D441E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BE4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224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9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204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368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054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5577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837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1373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48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85032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103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48374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6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68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20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44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0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58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2652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C8F8-341F-4BCC-8112-0B9F43CF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Links>
    <vt:vector size="96" baseType="variant">
      <vt:variant>
        <vt:i4>524374</vt:i4>
      </vt:variant>
      <vt:variant>
        <vt:i4>45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/document/99/9035738/</vt:lpwstr>
      </vt:variant>
      <vt:variant>
        <vt:i4>524374</vt:i4>
      </vt:variant>
      <vt:variant>
        <vt:i4>42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/document/99/9035738/</vt:lpwstr>
      </vt:variant>
      <vt:variant>
        <vt:i4>3735593</vt:i4>
      </vt:variant>
      <vt:variant>
        <vt:i4>39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/document/99/542616594/XA00M8G2N0/</vt:lpwstr>
      </vt:variant>
      <vt:variant>
        <vt:i4>4063357</vt:i4>
      </vt:variant>
      <vt:variant>
        <vt:i4>36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/document/99/542616594/XA00M7C2MK/</vt:lpwstr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/document/99/542616594/XA00LU62M3/</vt:lpwstr>
      </vt:variant>
      <vt:variant>
        <vt:i4>3145839</vt:i4>
      </vt:variant>
      <vt:variant>
        <vt:i4>30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/document/99/902078677/</vt:lpwstr>
      </vt:variant>
      <vt:variant>
        <vt:i4>2424886</vt:i4>
      </vt:variant>
      <vt:variant>
        <vt:i4>27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/document/99/902078677/XA00LVS2MC/</vt:lpwstr>
      </vt:variant>
      <vt:variant>
        <vt:i4>7209066</vt:i4>
      </vt:variant>
      <vt:variant>
        <vt:i4>24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/document/99/901714433/XA00RQ82P7/</vt:lpwstr>
      </vt:variant>
      <vt:variant>
        <vt:i4>3801126</vt:i4>
      </vt:variant>
      <vt:variant>
        <vt:i4>21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/document/99/901714433/XA00MAM2NK/</vt:lpwstr>
      </vt:variant>
      <vt:variant>
        <vt:i4>3538977</vt:i4>
      </vt:variant>
      <vt:variant>
        <vt:i4>18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/document/99/901714433/XA00MBA2NO/</vt:lpwstr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/document/99/901714433/XA00RR02OJ/</vt:lpwstr>
      </vt:variant>
      <vt:variant>
        <vt:i4>6946919</vt:i4>
      </vt:variant>
      <vt:variant>
        <vt:i4>12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/document/99/542616594/XA00LU62M3/</vt:lpwstr>
      </vt:variant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/document/99/542616594/XA00LU62M3/</vt:lpwstr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/document/99/542616594/XA00LU62M3/</vt:lpwstr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/document/99/902078677/</vt:lpwstr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/document/99/542616594/XA00LU62M3/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2019-02-22T06:39:00Z</cp:lastPrinted>
  <dcterms:created xsi:type="dcterms:W3CDTF">2019-02-22T08:02:00Z</dcterms:created>
  <dcterms:modified xsi:type="dcterms:W3CDTF">2019-02-22T08:02:00Z</dcterms:modified>
</cp:coreProperties>
</file>